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D7" w:rsidRPr="007D1DD7" w:rsidRDefault="007D1DD7" w:rsidP="00061D69">
      <w:pPr>
        <w:autoSpaceDE w:val="0"/>
        <w:autoSpaceDN w:val="0"/>
        <w:adjustRightInd w:val="0"/>
        <w:spacing w:before="100" w:beforeAutospacing="1" w:after="200" w:line="276" w:lineRule="auto"/>
        <w:ind w:left="0" w:firstLine="0"/>
        <w:contextualSpacing/>
        <w:jc w:val="center"/>
        <w:rPr>
          <w:rFonts w:ascii="Arial Narrow" w:eastAsia="Times New Roman" w:hAnsi="Arial Narrow" w:cs="Times New Roman"/>
          <w:b/>
          <w:bCs/>
          <w:sz w:val="28"/>
          <w:szCs w:val="28"/>
          <w:lang w:eastAsia="en-GB"/>
        </w:rPr>
      </w:pPr>
      <w:r w:rsidRPr="007D1DD7">
        <w:rPr>
          <w:rFonts w:ascii="Arial Narrow" w:eastAsia="Times New Roman" w:hAnsi="Arial Narrow" w:cs="Times New Roman"/>
          <w:b/>
          <w:bCs/>
          <w:sz w:val="28"/>
          <w:szCs w:val="28"/>
          <w:lang w:eastAsia="en-GB"/>
        </w:rPr>
        <w:t>IDENTIFICATION OF THE P</w:t>
      </w:r>
      <w:r w:rsidR="00A270FC">
        <w:rPr>
          <w:rFonts w:ascii="Arial Narrow" w:eastAsia="Times New Roman" w:hAnsi="Arial Narrow" w:cs="Times New Roman"/>
          <w:b/>
          <w:bCs/>
          <w:sz w:val="28"/>
          <w:szCs w:val="28"/>
          <w:lang w:eastAsia="en-GB"/>
        </w:rPr>
        <w:t>OT</w:t>
      </w:r>
      <w:r w:rsidRPr="007D1DD7">
        <w:rPr>
          <w:rFonts w:ascii="Arial Narrow" w:eastAsia="Times New Roman" w:hAnsi="Arial Narrow" w:cs="Times New Roman"/>
          <w:b/>
          <w:bCs/>
          <w:sz w:val="28"/>
          <w:szCs w:val="28"/>
          <w:lang w:eastAsia="en-GB"/>
        </w:rPr>
        <w:t xml:space="preserve">ENTIAL MARKET SEGMENT OF TRADITIONAL MEDICINE PRODUCTS BASED ON THE LEVEL OF PREFERENCE, SATISFACTION AND </w:t>
      </w:r>
      <w:r w:rsidR="004C2DD9">
        <w:rPr>
          <w:rFonts w:ascii="Arial Narrow" w:eastAsia="Times New Roman" w:hAnsi="Arial Narrow" w:cs="Times New Roman"/>
          <w:b/>
          <w:bCs/>
          <w:sz w:val="28"/>
          <w:szCs w:val="28"/>
          <w:lang w:eastAsia="en-GB"/>
        </w:rPr>
        <w:t xml:space="preserve">RISK </w:t>
      </w:r>
      <w:r w:rsidRPr="007D1DD7">
        <w:rPr>
          <w:rFonts w:ascii="Arial Narrow" w:eastAsia="Times New Roman" w:hAnsi="Arial Narrow" w:cs="Times New Roman"/>
          <w:b/>
          <w:bCs/>
          <w:sz w:val="28"/>
          <w:szCs w:val="28"/>
          <w:lang w:eastAsia="en-GB"/>
        </w:rPr>
        <w:t xml:space="preserve">PERCEPTION </w:t>
      </w:r>
    </w:p>
    <w:p w:rsidR="00061D69" w:rsidRDefault="00061D69" w:rsidP="00061D69">
      <w:pPr>
        <w:autoSpaceDE w:val="0"/>
        <w:autoSpaceDN w:val="0"/>
        <w:adjustRightInd w:val="0"/>
        <w:spacing w:before="100" w:beforeAutospacing="1" w:after="200" w:line="276" w:lineRule="auto"/>
        <w:ind w:left="426" w:firstLine="0"/>
        <w:contextualSpacing/>
        <w:jc w:val="both"/>
        <w:rPr>
          <w:rFonts w:ascii="Arial Narrow" w:eastAsia="Times New Roman" w:hAnsi="Arial Narrow" w:cs="Times New Roman"/>
          <w:b/>
          <w:bCs/>
          <w:sz w:val="28"/>
          <w:szCs w:val="28"/>
          <w:lang w:eastAsia="en-GB"/>
        </w:rPr>
      </w:pPr>
    </w:p>
    <w:p w:rsidR="00061D69" w:rsidRPr="00577A89" w:rsidRDefault="00061D69" w:rsidP="00061D69">
      <w:pPr>
        <w:ind w:left="0" w:firstLine="0"/>
        <w:jc w:val="center"/>
        <w:rPr>
          <w:rFonts w:ascii="Arial Narrow" w:eastAsia="Times New Roman" w:hAnsi="Arial Narrow" w:cs="Times New Roman"/>
          <w:sz w:val="24"/>
          <w:szCs w:val="24"/>
          <w:vertAlign w:val="superscript"/>
          <w:lang w:val="en-US" w:eastAsia="id-ID"/>
        </w:rPr>
      </w:pPr>
      <w:r w:rsidRPr="00577A89">
        <w:rPr>
          <w:rFonts w:ascii="Arial Narrow" w:eastAsia="Times New Roman" w:hAnsi="Arial Narrow" w:cs="Times New Roman"/>
          <w:sz w:val="24"/>
          <w:szCs w:val="24"/>
          <w:lang w:eastAsia="id-ID"/>
        </w:rPr>
        <w:t>Rizka Zulfikar</w:t>
      </w:r>
      <w:r w:rsidRPr="00577A89">
        <w:rPr>
          <w:rFonts w:ascii="Arial Narrow" w:eastAsia="Times New Roman" w:hAnsi="Arial Narrow" w:cs="Times New Roman"/>
          <w:sz w:val="24"/>
          <w:szCs w:val="24"/>
          <w:vertAlign w:val="superscript"/>
          <w:lang w:eastAsia="id-ID"/>
        </w:rPr>
        <w:t>1</w:t>
      </w:r>
      <w:r w:rsidRPr="00577A89">
        <w:rPr>
          <w:rFonts w:ascii="Arial Narrow" w:eastAsia="Times New Roman" w:hAnsi="Arial Narrow" w:cs="Times New Roman"/>
          <w:sz w:val="24"/>
          <w:szCs w:val="24"/>
          <w:vertAlign w:val="superscript"/>
          <w:lang w:val="id-ID" w:eastAsia="id-ID"/>
        </w:rPr>
        <w:t>,</w:t>
      </w:r>
      <w:r w:rsidRPr="00577A89">
        <w:rPr>
          <w:rFonts w:ascii="Arial Narrow" w:eastAsia="Times New Roman" w:hAnsi="Arial Narrow" w:cs="Times New Roman"/>
          <w:sz w:val="24"/>
          <w:szCs w:val="24"/>
          <w:vertAlign w:val="superscript"/>
          <w:lang w:eastAsia="id-ID"/>
        </w:rPr>
        <w:t xml:space="preserve"> *</w:t>
      </w:r>
      <w:r w:rsidRPr="00577A89">
        <w:rPr>
          <w:rFonts w:ascii="Arial Narrow" w:eastAsia="Times New Roman" w:hAnsi="Arial Narrow" w:cs="Times New Roman"/>
          <w:sz w:val="24"/>
          <w:szCs w:val="24"/>
          <w:lang w:eastAsia="id-ID"/>
        </w:rPr>
        <w:t>, Prihatini Ade Mayvita</w:t>
      </w:r>
      <w:r w:rsidRPr="00577A89">
        <w:rPr>
          <w:rFonts w:ascii="Arial Narrow" w:eastAsia="Times New Roman" w:hAnsi="Arial Narrow" w:cs="Times New Roman"/>
          <w:sz w:val="24"/>
          <w:szCs w:val="24"/>
          <w:vertAlign w:val="superscript"/>
          <w:lang w:val="id-ID" w:eastAsia="id-ID"/>
        </w:rPr>
        <w:t>2</w:t>
      </w:r>
      <w:r w:rsidRPr="00577A89">
        <w:rPr>
          <w:rFonts w:ascii="Arial Narrow" w:eastAsia="Times New Roman" w:hAnsi="Arial Narrow" w:cs="Times New Roman"/>
          <w:sz w:val="24"/>
          <w:szCs w:val="24"/>
          <w:lang w:eastAsia="id-ID"/>
        </w:rPr>
        <w:t xml:space="preserve"> , Purboyo</w:t>
      </w:r>
      <w:r w:rsidRPr="00577A89">
        <w:rPr>
          <w:rFonts w:ascii="Arial Narrow" w:eastAsia="Times New Roman" w:hAnsi="Arial Narrow" w:cs="Times New Roman"/>
          <w:sz w:val="24"/>
          <w:szCs w:val="24"/>
          <w:vertAlign w:val="superscript"/>
          <w:lang w:val="en-US" w:eastAsia="id-ID"/>
        </w:rPr>
        <w:t>3</w:t>
      </w:r>
      <w:r w:rsidR="009B26F3" w:rsidRPr="00577A89">
        <w:rPr>
          <w:rFonts w:ascii="Arial Narrow" w:eastAsia="Times New Roman" w:hAnsi="Arial Narrow" w:cs="Times New Roman"/>
          <w:sz w:val="24"/>
          <w:szCs w:val="24"/>
          <w:lang w:eastAsia="id-ID"/>
        </w:rPr>
        <w:t xml:space="preserve">, </w:t>
      </w:r>
      <w:r w:rsidR="009B26F3">
        <w:rPr>
          <w:rFonts w:ascii="Arial Narrow" w:eastAsia="Times New Roman" w:hAnsi="Arial Narrow" w:cs="Times New Roman"/>
          <w:sz w:val="24"/>
          <w:szCs w:val="24"/>
          <w:lang w:eastAsia="id-ID"/>
        </w:rPr>
        <w:t>Hj.Farida Yulianti</w:t>
      </w:r>
      <w:r w:rsidR="009B26F3">
        <w:rPr>
          <w:rFonts w:ascii="Arial Narrow" w:eastAsia="Times New Roman" w:hAnsi="Arial Narrow" w:cs="Times New Roman"/>
          <w:sz w:val="24"/>
          <w:szCs w:val="24"/>
          <w:vertAlign w:val="superscript"/>
          <w:lang w:val="en-US" w:eastAsia="id-ID"/>
        </w:rPr>
        <w:t>4</w:t>
      </w:r>
    </w:p>
    <w:p w:rsidR="00061D69" w:rsidRPr="00577A89" w:rsidRDefault="00061D69" w:rsidP="00061D69">
      <w:pPr>
        <w:ind w:left="0" w:firstLine="0"/>
        <w:contextualSpacing/>
        <w:jc w:val="center"/>
        <w:rPr>
          <w:rFonts w:ascii="Arial Narrow" w:eastAsia="Times New Roman" w:hAnsi="Arial Narrow" w:cs="Times New Roman"/>
          <w:sz w:val="20"/>
          <w:szCs w:val="20"/>
        </w:rPr>
      </w:pPr>
      <w:r w:rsidRPr="00577A89">
        <w:rPr>
          <w:rFonts w:ascii="Arial Narrow" w:eastAsia="Times New Roman" w:hAnsi="Arial Narrow" w:cs="Times New Roman"/>
          <w:sz w:val="20"/>
          <w:szCs w:val="20"/>
          <w:vertAlign w:val="superscript"/>
        </w:rPr>
        <w:t>1,2</w:t>
      </w:r>
      <w:r w:rsidR="004C2DD9">
        <w:rPr>
          <w:rFonts w:ascii="Arial Narrow" w:eastAsia="Times New Roman" w:hAnsi="Arial Narrow" w:cs="Times New Roman"/>
          <w:sz w:val="20"/>
          <w:szCs w:val="20"/>
          <w:vertAlign w:val="superscript"/>
        </w:rPr>
        <w:t xml:space="preserve">,3 </w:t>
      </w:r>
      <w:r w:rsidRPr="00577A89">
        <w:rPr>
          <w:rFonts w:ascii="Arial Narrow" w:eastAsia="Times New Roman" w:hAnsi="Arial Narrow" w:cs="Times New Roman"/>
          <w:sz w:val="20"/>
          <w:szCs w:val="20"/>
        </w:rPr>
        <w:t>Universitas Islam Kalimantan MAB, Banjarmasin, Indonesia</w:t>
      </w:r>
    </w:p>
    <w:p w:rsidR="00061D69" w:rsidRPr="00577A89" w:rsidRDefault="00061D69" w:rsidP="00061D69">
      <w:pPr>
        <w:ind w:left="0" w:firstLine="0"/>
        <w:contextualSpacing/>
        <w:jc w:val="center"/>
        <w:rPr>
          <w:rFonts w:ascii="Arial Narrow" w:eastAsia="Times New Roman" w:hAnsi="Arial Narrow" w:cs="Times New Roman"/>
          <w:i/>
          <w:sz w:val="20"/>
          <w:szCs w:val="20"/>
          <w:lang w:val="en-US"/>
        </w:rPr>
      </w:pPr>
    </w:p>
    <w:p w:rsidR="00061D69" w:rsidRPr="00FE022F" w:rsidRDefault="006C43EF" w:rsidP="00061D69">
      <w:pPr>
        <w:ind w:left="0" w:firstLine="0"/>
        <w:jc w:val="center"/>
        <w:rPr>
          <w:rFonts w:ascii="Arial Narrow" w:eastAsia="Calibri" w:hAnsi="Arial Narrow" w:cs="Times New Roman"/>
          <w:color w:val="000000" w:themeColor="text1"/>
          <w:sz w:val="18"/>
          <w:szCs w:val="18"/>
          <w:lang w:val="en-US"/>
        </w:rPr>
      </w:pPr>
      <w:hyperlink r:id="rId5" w:history="1">
        <w:r w:rsidR="00061D69" w:rsidRPr="00FE022F">
          <w:rPr>
            <w:rFonts w:ascii="Arial Narrow" w:eastAsia="Calibri" w:hAnsi="Arial Narrow" w:cs="Times New Roman"/>
            <w:color w:val="000000" w:themeColor="text1"/>
            <w:sz w:val="20"/>
            <w:u w:val="single"/>
            <w:lang w:val="en-US"/>
          </w:rPr>
          <w:t>rizkazulfikar</w:t>
        </w:r>
        <w:r w:rsidR="00061D69" w:rsidRPr="00FE022F">
          <w:rPr>
            <w:rFonts w:ascii="Arial Narrow" w:eastAsia="Calibri" w:hAnsi="Arial Narrow" w:cs="Times New Roman"/>
            <w:color w:val="000000" w:themeColor="text1"/>
            <w:sz w:val="20"/>
            <w:u w:val="single"/>
            <w:lang w:val="id-ID"/>
          </w:rPr>
          <w:t>@</w:t>
        </w:r>
        <w:r w:rsidR="00061D69" w:rsidRPr="00FE022F">
          <w:rPr>
            <w:rFonts w:ascii="Arial Narrow" w:eastAsia="Calibri" w:hAnsi="Arial Narrow" w:cs="Times New Roman"/>
            <w:color w:val="000000" w:themeColor="text1"/>
            <w:sz w:val="20"/>
            <w:u w:val="single"/>
            <w:lang w:val="en-US"/>
          </w:rPr>
          <w:t>gmail.com</w:t>
        </w:r>
      </w:hyperlink>
      <w:r w:rsidR="00061D69" w:rsidRPr="00FE022F">
        <w:rPr>
          <w:rFonts w:ascii="Arial Narrow" w:eastAsia="Calibri" w:hAnsi="Arial Narrow" w:cs="Times New Roman"/>
          <w:color w:val="000000" w:themeColor="text1"/>
          <w:sz w:val="20"/>
          <w:szCs w:val="20"/>
          <w:lang w:val="en-US"/>
        </w:rPr>
        <w:t xml:space="preserve">, </w:t>
      </w:r>
      <w:hyperlink r:id="rId6" w:history="1">
        <w:r w:rsidR="00061D69" w:rsidRPr="00FE022F">
          <w:rPr>
            <w:rFonts w:ascii="Arial Narrow" w:eastAsia="Calibri" w:hAnsi="Arial Narrow" w:cs="Times New Roman"/>
            <w:color w:val="000000" w:themeColor="text1"/>
            <w:sz w:val="20"/>
            <w:u w:val="single"/>
            <w:lang w:val="en-US"/>
          </w:rPr>
          <w:t>ademayvita@gmail.com</w:t>
        </w:r>
      </w:hyperlink>
      <w:r w:rsidR="00061D69" w:rsidRPr="00FE022F">
        <w:rPr>
          <w:rFonts w:ascii="Arial Narrow" w:eastAsia="Calibri" w:hAnsi="Arial Narrow" w:cs="Times New Roman"/>
          <w:color w:val="000000" w:themeColor="text1"/>
          <w:sz w:val="18"/>
          <w:szCs w:val="18"/>
          <w:lang w:val="en-US"/>
        </w:rPr>
        <w:t xml:space="preserve">, </w:t>
      </w:r>
      <w:hyperlink r:id="rId7" w:history="1">
        <w:r w:rsidR="00061D69" w:rsidRPr="00FE022F">
          <w:rPr>
            <w:rFonts w:ascii="Arial Narrow" w:eastAsia="Calibri" w:hAnsi="Arial Narrow" w:cs="Times New Roman"/>
            <w:color w:val="000000" w:themeColor="text1"/>
            <w:sz w:val="18"/>
            <w:szCs w:val="18"/>
            <w:u w:val="single"/>
            <w:lang w:val="en-US"/>
          </w:rPr>
          <w:t>mail.purboyo@gmail.com</w:t>
        </w:r>
      </w:hyperlink>
      <w:r w:rsidR="009B26F3" w:rsidRPr="00FE022F">
        <w:rPr>
          <w:color w:val="000000" w:themeColor="text1"/>
        </w:rPr>
        <w:t xml:space="preserve">, </w:t>
      </w:r>
      <w:r w:rsidR="00FE022F" w:rsidRPr="00FE022F">
        <w:rPr>
          <w:rFonts w:ascii="Arial Narrow" w:hAnsi="Arial Narrow"/>
          <w:color w:val="000000" w:themeColor="text1"/>
          <w:sz w:val="18"/>
          <w:szCs w:val="18"/>
          <w:u w:val="single"/>
        </w:rPr>
        <w:t>hj.faridayulianti@gmail.com</w:t>
      </w:r>
    </w:p>
    <w:p w:rsidR="00061D69" w:rsidRPr="00577A89" w:rsidRDefault="00061D69" w:rsidP="00061D69">
      <w:pPr>
        <w:ind w:left="0" w:firstLine="0"/>
        <w:jc w:val="both"/>
        <w:rPr>
          <w:rFonts w:ascii="Arial Narrow" w:eastAsia="Calibri" w:hAnsi="Arial Narrow" w:cs="Times New Roman"/>
          <w:i/>
          <w:sz w:val="20"/>
          <w:szCs w:val="20"/>
          <w:lang w:val="id-ID"/>
        </w:rPr>
      </w:pPr>
    </w:p>
    <w:p w:rsidR="00061D69" w:rsidRPr="00577A89" w:rsidRDefault="00061D69" w:rsidP="00061D69">
      <w:pPr>
        <w:ind w:left="0" w:firstLine="0"/>
        <w:jc w:val="both"/>
        <w:rPr>
          <w:rFonts w:ascii="Arial Narrow" w:eastAsia="Calibri" w:hAnsi="Arial Narrow" w:cs="Times New Roman"/>
          <w:i/>
          <w:sz w:val="20"/>
          <w:szCs w:val="20"/>
          <w:lang w:val="id-ID"/>
        </w:rPr>
      </w:pPr>
    </w:p>
    <w:p w:rsidR="00061D69" w:rsidRPr="00577A89" w:rsidRDefault="00061D69" w:rsidP="00D11B69">
      <w:pPr>
        <w:spacing w:after="120" w:line="220" w:lineRule="exact"/>
        <w:ind w:left="0" w:right="-14" w:firstLine="0"/>
        <w:jc w:val="both"/>
        <w:rPr>
          <w:rFonts w:ascii="Arial Narrow" w:eastAsia="Times New Roman" w:hAnsi="Arial Narrow" w:cs="Times New Roman"/>
          <w:sz w:val="20"/>
          <w:szCs w:val="20"/>
        </w:rPr>
      </w:pPr>
      <w:r w:rsidRPr="00577A89">
        <w:rPr>
          <w:rFonts w:ascii="Arial Narrow" w:eastAsia="Times New Roman" w:hAnsi="Arial Narrow" w:cs="Times New Roman"/>
          <w:b/>
          <w:sz w:val="20"/>
          <w:szCs w:val="20"/>
        </w:rPr>
        <w:t>Abstract</w:t>
      </w:r>
      <w:r w:rsidRPr="00577A89">
        <w:rPr>
          <w:rFonts w:ascii="Arial Narrow" w:eastAsia="Times New Roman" w:hAnsi="Arial Narrow" w:cs="Times New Roman"/>
          <w:b/>
          <w:sz w:val="20"/>
          <w:szCs w:val="20"/>
          <w:lang w:val="en-US"/>
        </w:rPr>
        <w:t>.</w:t>
      </w:r>
      <w:r w:rsidRPr="00577A89">
        <w:rPr>
          <w:rFonts w:ascii="Arial Narrow" w:eastAsia="Times New Roman" w:hAnsi="Arial Narrow" w:cs="Times New Roman"/>
          <w:sz w:val="20"/>
          <w:szCs w:val="20"/>
        </w:rPr>
        <w:t xml:space="preserve"> This study aims to describe the p</w:t>
      </w:r>
      <w:r w:rsidR="004C2DD9">
        <w:rPr>
          <w:rFonts w:ascii="Arial Narrow" w:eastAsia="Times New Roman" w:hAnsi="Arial Narrow" w:cs="Times New Roman"/>
          <w:sz w:val="20"/>
          <w:szCs w:val="20"/>
        </w:rPr>
        <w:t>ot</w:t>
      </w:r>
      <w:r w:rsidRPr="00577A89">
        <w:rPr>
          <w:rFonts w:ascii="Arial Narrow" w:eastAsia="Times New Roman" w:hAnsi="Arial Narrow" w:cs="Times New Roman"/>
          <w:sz w:val="20"/>
          <w:szCs w:val="20"/>
        </w:rPr>
        <w:t xml:space="preserve">ential market segments of traditional </w:t>
      </w:r>
      <w:r w:rsidR="00C470EF">
        <w:rPr>
          <w:rFonts w:ascii="Arial Narrow" w:eastAsia="Times New Roman" w:hAnsi="Arial Narrow" w:cs="Times New Roman"/>
          <w:sz w:val="20"/>
          <w:szCs w:val="20"/>
        </w:rPr>
        <w:t>medicine</w:t>
      </w:r>
      <w:r w:rsidRPr="00577A89">
        <w:rPr>
          <w:rFonts w:ascii="Arial Narrow" w:eastAsia="Times New Roman" w:hAnsi="Arial Narrow" w:cs="Times New Roman"/>
          <w:sz w:val="20"/>
          <w:szCs w:val="20"/>
        </w:rPr>
        <w:t xml:space="preserve"> products demographically by measuring the level of preference, satisfaction and perceptions of community risk which can be used by traditional </w:t>
      </w:r>
      <w:r w:rsidR="00E375CC">
        <w:rPr>
          <w:rFonts w:ascii="Arial Narrow" w:eastAsia="Times New Roman" w:hAnsi="Arial Narrow" w:cs="Times New Roman"/>
          <w:sz w:val="20"/>
          <w:szCs w:val="20"/>
        </w:rPr>
        <w:t>medicine</w:t>
      </w:r>
      <w:r w:rsidRPr="00577A89">
        <w:rPr>
          <w:rFonts w:ascii="Arial Narrow" w:eastAsia="Times New Roman" w:hAnsi="Arial Narrow" w:cs="Times New Roman"/>
          <w:sz w:val="20"/>
          <w:szCs w:val="20"/>
        </w:rPr>
        <w:t xml:space="preserve"> product </w:t>
      </w:r>
      <w:r w:rsidR="00082F73">
        <w:rPr>
          <w:rFonts w:ascii="Arial Narrow" w:eastAsia="Times New Roman" w:hAnsi="Arial Narrow" w:cs="Times New Roman"/>
          <w:sz w:val="20"/>
          <w:szCs w:val="20"/>
        </w:rPr>
        <w:t xml:space="preserve">manufacturers </w:t>
      </w:r>
      <w:r w:rsidRPr="00577A89">
        <w:rPr>
          <w:rFonts w:ascii="Arial Narrow" w:eastAsia="Times New Roman" w:hAnsi="Arial Narrow" w:cs="Times New Roman"/>
          <w:sz w:val="20"/>
          <w:szCs w:val="20"/>
        </w:rPr>
        <w:t xml:space="preserve">to determining the target market. </w:t>
      </w:r>
      <w:r w:rsidR="00082F73">
        <w:rPr>
          <w:rFonts w:ascii="Arial Narrow" w:eastAsia="Times New Roman" w:hAnsi="Arial Narrow" w:cs="Times New Roman"/>
          <w:sz w:val="20"/>
          <w:szCs w:val="20"/>
        </w:rPr>
        <w:t xml:space="preserve"> </w:t>
      </w:r>
      <w:r w:rsidRPr="00577A89">
        <w:rPr>
          <w:rFonts w:ascii="Arial Narrow" w:eastAsia="Times New Roman" w:hAnsi="Arial Narrow" w:cs="Times New Roman"/>
          <w:sz w:val="20"/>
          <w:szCs w:val="20"/>
        </w:rPr>
        <w:t xml:space="preserve">This research was conducted in Banjarmasin starting from October 2018 to March 2019. The population was the Banjarmasin </w:t>
      </w:r>
      <w:r w:rsidR="00362CC7">
        <w:rPr>
          <w:rFonts w:ascii="Arial Narrow" w:eastAsia="Times New Roman" w:hAnsi="Arial Narrow" w:cs="Times New Roman"/>
          <w:sz w:val="20"/>
          <w:szCs w:val="20"/>
        </w:rPr>
        <w:t xml:space="preserve">people and taken </w:t>
      </w:r>
      <w:r w:rsidRPr="00577A89">
        <w:rPr>
          <w:rFonts w:ascii="Arial Narrow" w:eastAsia="Times New Roman" w:hAnsi="Arial Narrow" w:cs="Times New Roman"/>
          <w:sz w:val="20"/>
          <w:szCs w:val="20"/>
        </w:rPr>
        <w:t xml:space="preserve">as many as 150 respondents. Sampling uses purposive sampling method. </w:t>
      </w:r>
      <w:r w:rsidR="00362CC7">
        <w:rPr>
          <w:rFonts w:ascii="Arial Narrow" w:eastAsia="Times New Roman" w:hAnsi="Arial Narrow" w:cs="Times New Roman"/>
          <w:sz w:val="20"/>
          <w:szCs w:val="20"/>
        </w:rPr>
        <w:t xml:space="preserve"> </w:t>
      </w:r>
      <w:r w:rsidRPr="00577A89">
        <w:rPr>
          <w:rFonts w:ascii="Arial Narrow" w:eastAsia="Times New Roman" w:hAnsi="Arial Narrow" w:cs="Times New Roman"/>
          <w:sz w:val="20"/>
          <w:szCs w:val="20"/>
        </w:rPr>
        <w:t xml:space="preserve">Data collection using a questionnaire and then carried out data editing (data editing). This study uses qualitative - quantitative descriptive analysis and average comparison test. The results of the study found that: (1) Preference level, satisfaction and risk perceptions of the people of Banjarmasin city on traditional </w:t>
      </w:r>
      <w:r w:rsidR="00C470EF">
        <w:rPr>
          <w:rFonts w:ascii="Arial Narrow" w:eastAsia="Times New Roman" w:hAnsi="Arial Narrow" w:cs="Times New Roman"/>
          <w:sz w:val="20"/>
          <w:szCs w:val="20"/>
        </w:rPr>
        <w:t>medicine</w:t>
      </w:r>
      <w:r w:rsidRPr="00577A89">
        <w:rPr>
          <w:rFonts w:ascii="Arial Narrow" w:eastAsia="Times New Roman" w:hAnsi="Arial Narrow" w:cs="Times New Roman"/>
          <w:sz w:val="20"/>
          <w:szCs w:val="20"/>
        </w:rPr>
        <w:t xml:space="preserve"> products were quite good because the respondents' evaluations were in the </w:t>
      </w:r>
      <w:r w:rsidR="003A2914">
        <w:rPr>
          <w:rFonts w:ascii="Arial Narrow" w:eastAsia="Times New Roman" w:hAnsi="Arial Narrow" w:cs="Times New Roman"/>
          <w:sz w:val="20"/>
          <w:szCs w:val="20"/>
        </w:rPr>
        <w:t xml:space="preserve">middle </w:t>
      </w:r>
      <w:r w:rsidRPr="00577A89">
        <w:rPr>
          <w:rFonts w:ascii="Arial Narrow" w:eastAsia="Times New Roman" w:hAnsi="Arial Narrow" w:cs="Times New Roman"/>
          <w:sz w:val="20"/>
          <w:szCs w:val="20"/>
        </w:rPr>
        <w:t>category; (2) the p</w:t>
      </w:r>
      <w:r w:rsidR="00082F73">
        <w:rPr>
          <w:rFonts w:ascii="Arial Narrow" w:eastAsia="Times New Roman" w:hAnsi="Arial Narrow" w:cs="Times New Roman"/>
          <w:sz w:val="20"/>
          <w:szCs w:val="20"/>
        </w:rPr>
        <w:t>ot</w:t>
      </w:r>
      <w:r w:rsidRPr="00577A89">
        <w:rPr>
          <w:rFonts w:ascii="Arial Narrow" w:eastAsia="Times New Roman" w:hAnsi="Arial Narrow" w:cs="Times New Roman"/>
          <w:sz w:val="20"/>
          <w:szCs w:val="20"/>
        </w:rPr>
        <w:t xml:space="preserve">ential demographic segment that can be used as a target market for green products, among </w:t>
      </w:r>
      <w:r w:rsidR="00EE442F">
        <w:rPr>
          <w:rFonts w:ascii="Arial Narrow" w:eastAsia="Times New Roman" w:hAnsi="Arial Narrow" w:cs="Times New Roman"/>
          <w:sz w:val="20"/>
          <w:szCs w:val="20"/>
        </w:rPr>
        <w:t>Other</w:t>
      </w:r>
      <w:r w:rsidRPr="00577A89">
        <w:rPr>
          <w:rFonts w:ascii="Arial Narrow" w:eastAsia="Times New Roman" w:hAnsi="Arial Narrow" w:cs="Times New Roman"/>
          <w:sz w:val="20"/>
          <w:szCs w:val="20"/>
        </w:rPr>
        <w:t>s, female gender, age</w:t>
      </w:r>
      <w:r w:rsidR="00082F73">
        <w:rPr>
          <w:rFonts w:ascii="Arial Narrow" w:eastAsia="Times New Roman" w:hAnsi="Arial Narrow" w:cs="Times New Roman"/>
          <w:sz w:val="20"/>
          <w:szCs w:val="20"/>
        </w:rPr>
        <w:t xml:space="preserve"> </w:t>
      </w:r>
      <w:r w:rsidRPr="00577A89">
        <w:rPr>
          <w:rFonts w:ascii="Arial Narrow" w:eastAsia="Times New Roman" w:hAnsi="Arial Narrow" w:cs="Times New Roman"/>
          <w:sz w:val="20"/>
          <w:szCs w:val="20"/>
        </w:rPr>
        <w:t xml:space="preserve"> between 21-30 Year, </w:t>
      </w:r>
      <w:r w:rsidR="00E375CC">
        <w:rPr>
          <w:rFonts w:ascii="Arial Narrow" w:eastAsia="Times New Roman" w:hAnsi="Arial Narrow" w:cs="Times New Roman"/>
          <w:sz w:val="20"/>
          <w:szCs w:val="20"/>
        </w:rPr>
        <w:t>Occupation are Government employee</w:t>
      </w:r>
      <w:r w:rsidRPr="00577A89">
        <w:rPr>
          <w:rFonts w:ascii="Arial Narrow" w:eastAsia="Times New Roman" w:hAnsi="Arial Narrow" w:cs="Times New Roman"/>
          <w:sz w:val="20"/>
          <w:szCs w:val="20"/>
        </w:rPr>
        <w:t xml:space="preserve"> and S</w:t>
      </w:r>
      <w:r w:rsidRPr="00362CC7">
        <w:rPr>
          <w:rFonts w:ascii="Arial Narrow" w:eastAsia="Times New Roman" w:hAnsi="Arial Narrow" w:cs="Times New Roman"/>
          <w:sz w:val="20"/>
          <w:szCs w:val="20"/>
        </w:rPr>
        <w:t xml:space="preserve">tudents, </w:t>
      </w:r>
      <w:r w:rsidR="00E375CC" w:rsidRPr="00362CC7">
        <w:rPr>
          <w:rFonts w:ascii="Arial Narrow" w:eastAsia="Times New Roman" w:hAnsi="Arial Narrow" w:cs="Times New Roman"/>
          <w:sz w:val="20"/>
          <w:szCs w:val="20"/>
        </w:rPr>
        <w:t xml:space="preserve">income </w:t>
      </w:r>
      <w:r w:rsidRPr="00362CC7">
        <w:rPr>
          <w:rFonts w:ascii="Arial Narrow" w:eastAsia="Times New Roman" w:hAnsi="Arial Narrow" w:cs="Times New Roman"/>
          <w:sz w:val="20"/>
          <w:szCs w:val="20"/>
        </w:rPr>
        <w:t>between Rp. 1 - Rp. 4.9 Million</w:t>
      </w:r>
      <w:r w:rsidR="00E375CC" w:rsidRPr="00362CC7">
        <w:rPr>
          <w:rFonts w:ascii="Arial Narrow" w:eastAsia="Times New Roman" w:hAnsi="Arial Narrow" w:cs="Times New Roman"/>
          <w:sz w:val="20"/>
          <w:szCs w:val="20"/>
        </w:rPr>
        <w:t>, and education level is from elem</w:t>
      </w:r>
      <w:r w:rsidR="00841FFC">
        <w:rPr>
          <w:rFonts w:ascii="Arial Narrow" w:eastAsia="Times New Roman" w:hAnsi="Arial Narrow" w:cs="Times New Roman"/>
          <w:sz w:val="20"/>
          <w:szCs w:val="20"/>
        </w:rPr>
        <w:t>e</w:t>
      </w:r>
      <w:r w:rsidR="00E375CC" w:rsidRPr="00362CC7">
        <w:rPr>
          <w:rFonts w:ascii="Arial Narrow" w:eastAsia="Times New Roman" w:hAnsi="Arial Narrow" w:cs="Times New Roman"/>
          <w:sz w:val="20"/>
          <w:szCs w:val="20"/>
        </w:rPr>
        <w:t>ntary to under</w:t>
      </w:r>
      <w:r w:rsidRPr="00362CC7">
        <w:rPr>
          <w:rFonts w:ascii="Arial Narrow" w:eastAsia="Times New Roman" w:hAnsi="Arial Narrow" w:cs="Times New Roman"/>
          <w:sz w:val="20"/>
          <w:szCs w:val="20"/>
        </w:rPr>
        <w:t xml:space="preserve"> </w:t>
      </w:r>
      <w:r w:rsidR="00E375CC" w:rsidRPr="00362CC7">
        <w:rPr>
          <w:rFonts w:ascii="Arial Narrow" w:eastAsia="Times New Roman" w:hAnsi="Arial Narrow" w:cs="Times New Roman"/>
          <w:sz w:val="20"/>
          <w:szCs w:val="20"/>
        </w:rPr>
        <w:t>graduates</w:t>
      </w:r>
      <w:r w:rsidR="00082F73" w:rsidRPr="00362CC7">
        <w:rPr>
          <w:rFonts w:ascii="Arial Narrow" w:eastAsia="Times New Roman" w:hAnsi="Arial Narrow" w:cs="Times New Roman"/>
          <w:sz w:val="20"/>
          <w:szCs w:val="20"/>
        </w:rPr>
        <w:t xml:space="preserve">, </w:t>
      </w:r>
    </w:p>
    <w:p w:rsidR="00061D69" w:rsidRPr="00577A89" w:rsidRDefault="00061D69" w:rsidP="00061D69">
      <w:pPr>
        <w:spacing w:after="120" w:line="220" w:lineRule="exact"/>
        <w:ind w:left="0" w:right="115" w:firstLine="0"/>
        <w:jc w:val="both"/>
        <w:rPr>
          <w:rFonts w:ascii="Times New Roman" w:eastAsia="Times New Roman" w:hAnsi="Times New Roman" w:cs="Times New Roman"/>
          <w:sz w:val="24"/>
          <w:szCs w:val="24"/>
        </w:rPr>
      </w:pPr>
      <w:r w:rsidRPr="00577A89">
        <w:rPr>
          <w:rFonts w:ascii="Arial Narrow" w:eastAsia="Times New Roman" w:hAnsi="Arial Narrow" w:cs="Times New Roman"/>
          <w:sz w:val="20"/>
          <w:szCs w:val="20"/>
        </w:rPr>
        <w:t>Keywords</w:t>
      </w:r>
      <w:r w:rsidR="00E375CC">
        <w:rPr>
          <w:rFonts w:ascii="Arial Narrow" w:eastAsia="Times New Roman" w:hAnsi="Arial Narrow" w:cs="Times New Roman"/>
          <w:sz w:val="20"/>
          <w:szCs w:val="20"/>
        </w:rPr>
        <w:tab/>
      </w:r>
      <w:r w:rsidRPr="00577A89">
        <w:rPr>
          <w:rFonts w:ascii="Arial Narrow" w:eastAsia="Times New Roman" w:hAnsi="Arial Narrow" w:cs="Times New Roman"/>
          <w:sz w:val="20"/>
          <w:szCs w:val="20"/>
        </w:rPr>
        <w:t>: preference, satisfaction, risk perception, traditional medicine.</w:t>
      </w:r>
    </w:p>
    <w:p w:rsidR="00061D69" w:rsidRDefault="00061D69" w:rsidP="00061D69">
      <w:pPr>
        <w:autoSpaceDE w:val="0"/>
        <w:autoSpaceDN w:val="0"/>
        <w:adjustRightInd w:val="0"/>
        <w:spacing w:before="100" w:beforeAutospacing="1" w:after="200" w:line="276" w:lineRule="auto"/>
        <w:ind w:left="426" w:firstLine="0"/>
        <w:contextualSpacing/>
        <w:jc w:val="both"/>
        <w:rPr>
          <w:rFonts w:ascii="Arial Narrow" w:eastAsia="Times New Roman" w:hAnsi="Arial Narrow" w:cs="Times New Roman"/>
          <w:b/>
          <w:bCs/>
          <w:sz w:val="28"/>
          <w:szCs w:val="28"/>
          <w:lang w:eastAsia="en-GB"/>
        </w:rPr>
      </w:pPr>
    </w:p>
    <w:p w:rsidR="00061D69" w:rsidRDefault="00061D69" w:rsidP="00061D69">
      <w:pPr>
        <w:autoSpaceDE w:val="0"/>
        <w:autoSpaceDN w:val="0"/>
        <w:adjustRightInd w:val="0"/>
        <w:spacing w:before="100" w:beforeAutospacing="1" w:after="200" w:line="276" w:lineRule="auto"/>
        <w:contextualSpacing/>
        <w:jc w:val="both"/>
        <w:rPr>
          <w:rFonts w:ascii="Arial Narrow" w:eastAsia="Times New Roman" w:hAnsi="Arial Narrow" w:cs="Times New Roman"/>
          <w:b/>
          <w:bCs/>
          <w:lang w:eastAsia="en-GB"/>
        </w:rPr>
        <w:sectPr w:rsidR="00061D69" w:rsidSect="00E80ECE">
          <w:pgSz w:w="12240" w:h="15840"/>
          <w:pgMar w:top="980" w:right="1320" w:bottom="720" w:left="1720" w:header="760" w:footer="522" w:gutter="0"/>
          <w:cols w:space="720"/>
          <w:docGrid w:linePitch="299"/>
        </w:sectPr>
      </w:pPr>
    </w:p>
    <w:p w:rsidR="007D1DD7" w:rsidRPr="00061D69" w:rsidRDefault="00061D69" w:rsidP="00DC21F2">
      <w:pPr>
        <w:autoSpaceDE w:val="0"/>
        <w:autoSpaceDN w:val="0"/>
        <w:adjustRightInd w:val="0"/>
        <w:spacing w:before="100" w:beforeAutospacing="1" w:after="200"/>
        <w:contextualSpacing/>
        <w:jc w:val="both"/>
        <w:rPr>
          <w:rFonts w:ascii="Arial Narrow" w:eastAsia="Times New Roman" w:hAnsi="Arial Narrow" w:cs="Times New Roman"/>
          <w:b/>
          <w:bCs/>
          <w:lang w:eastAsia="en-GB"/>
        </w:rPr>
      </w:pPr>
      <w:r w:rsidRPr="00061D69">
        <w:rPr>
          <w:rFonts w:ascii="Arial Narrow" w:eastAsia="Times New Roman" w:hAnsi="Arial Narrow" w:cs="Times New Roman"/>
          <w:b/>
          <w:bCs/>
          <w:lang w:eastAsia="en-GB"/>
        </w:rPr>
        <w:t>INTRODUCTION</w:t>
      </w:r>
    </w:p>
    <w:p w:rsidR="004C2DD9" w:rsidRDefault="007D1DD7" w:rsidP="00DC21F2">
      <w:pPr>
        <w:autoSpaceDE w:val="0"/>
        <w:autoSpaceDN w:val="0"/>
        <w:adjustRightInd w:val="0"/>
        <w:spacing w:before="100" w:beforeAutospacing="1" w:after="200"/>
        <w:ind w:left="0" w:firstLine="426"/>
        <w:contextualSpacing/>
        <w:jc w:val="both"/>
        <w:rPr>
          <w:rFonts w:ascii="Arial Narrow" w:eastAsia="Times New Roman" w:hAnsi="Arial Narrow" w:cs="Times New Roman"/>
          <w:bCs/>
          <w:lang w:eastAsia="en-GB"/>
        </w:rPr>
      </w:pPr>
      <w:r w:rsidRPr="00061D69">
        <w:rPr>
          <w:rFonts w:ascii="Arial Narrow" w:eastAsia="Times New Roman" w:hAnsi="Arial Narrow" w:cs="Times New Roman"/>
          <w:bCs/>
          <w:lang w:eastAsia="en-GB"/>
        </w:rPr>
        <w:t>One of the green products currently being developed is green products in the traditional medicine sector (T</w:t>
      </w:r>
      <w:r w:rsidR="00061D69">
        <w:rPr>
          <w:rFonts w:ascii="Arial Narrow" w:eastAsia="Times New Roman" w:hAnsi="Arial Narrow" w:cs="Times New Roman"/>
          <w:bCs/>
          <w:lang w:eastAsia="en-GB"/>
        </w:rPr>
        <w:t>M</w:t>
      </w:r>
      <w:r w:rsidRPr="00061D69">
        <w:rPr>
          <w:rFonts w:ascii="Arial Narrow" w:eastAsia="Times New Roman" w:hAnsi="Arial Narrow" w:cs="Times New Roman"/>
          <w:bCs/>
          <w:lang w:eastAsia="en-GB"/>
        </w:rPr>
        <w:t xml:space="preserve">) which consists of herbal products, standardized traditional medicines, and phytopharmaca, and is one of the mainstay sectors driving the Indonesian economy. BPOM RI data shows that there are at least 751 businesses that produce traditional medicines throughout Indonesia and 626 of them are </w:t>
      </w:r>
      <w:r w:rsidR="00CE72FD">
        <w:rPr>
          <w:rFonts w:ascii="Arial Narrow" w:eastAsia="Times New Roman" w:hAnsi="Arial Narrow" w:cs="Times New Roman"/>
          <w:bCs/>
          <w:lang w:eastAsia="en-GB"/>
        </w:rPr>
        <w:t>middle</w:t>
      </w:r>
      <w:r w:rsidRPr="00061D69">
        <w:rPr>
          <w:rFonts w:ascii="Arial Narrow" w:eastAsia="Times New Roman" w:hAnsi="Arial Narrow" w:cs="Times New Roman"/>
          <w:bCs/>
          <w:lang w:eastAsia="en-GB"/>
        </w:rPr>
        <w:t>, small and micro enterprises (MSMEs) (BPOM-RI, 2018). Based on data from health research results until 2017, almost half (49.53%) of the Indonesian population is 15 years and over, and the proportion of people who consume herbal medicine every day is 4.36%, while the rest (45.17%) consu</w:t>
      </w:r>
      <w:r w:rsidR="004C2DD9">
        <w:rPr>
          <w:rFonts w:ascii="Arial Narrow" w:eastAsia="Times New Roman" w:hAnsi="Arial Narrow" w:cs="Times New Roman"/>
          <w:bCs/>
          <w:lang w:eastAsia="en-GB"/>
        </w:rPr>
        <w:t>me herbal medicine occasionally</w:t>
      </w:r>
      <w:r w:rsidRPr="00061D69">
        <w:rPr>
          <w:rFonts w:ascii="Arial Narrow" w:eastAsia="Times New Roman" w:hAnsi="Arial Narrow" w:cs="Times New Roman"/>
          <w:bCs/>
          <w:lang w:eastAsia="en-GB"/>
        </w:rPr>
        <w:t xml:space="preserve">. The proportion of types of herbs that are mostly chosen for consumption include liquid herbal medicine (55.16%); powder (43.99%); and brewed herbs (20.43%). Whereas the smallest proportion is a modern packaged herbal medicine in the form of capsules / pills / tablets (11.58%) (BPOM-RI, 2018). </w:t>
      </w:r>
    </w:p>
    <w:p w:rsidR="00061D69" w:rsidRPr="00061D69" w:rsidRDefault="007D1DD7" w:rsidP="00DC21F2">
      <w:pPr>
        <w:autoSpaceDE w:val="0"/>
        <w:autoSpaceDN w:val="0"/>
        <w:adjustRightInd w:val="0"/>
        <w:spacing w:before="100" w:beforeAutospacing="1" w:after="200"/>
        <w:ind w:left="0" w:firstLine="426"/>
        <w:contextualSpacing/>
        <w:jc w:val="both"/>
        <w:rPr>
          <w:rFonts w:ascii="Arial Narrow" w:eastAsia="Times New Roman" w:hAnsi="Arial Narrow" w:cs="Times New Roman"/>
          <w:bCs/>
          <w:lang w:eastAsia="en-GB"/>
        </w:rPr>
      </w:pPr>
      <w:r w:rsidRPr="00061D69">
        <w:rPr>
          <w:rFonts w:ascii="Arial Narrow" w:eastAsia="Times New Roman" w:hAnsi="Arial Narrow" w:cs="Times New Roman"/>
          <w:bCs/>
          <w:lang w:eastAsia="en-GB"/>
        </w:rPr>
        <w:t>Through segmentation, companies divide large and heterogeneous markets into smaller segments that can be reached efficiently and effectively with unique products and services according to market needs (K</w:t>
      </w:r>
      <w:r w:rsidR="00061D69">
        <w:rPr>
          <w:rFonts w:ascii="Arial Narrow" w:eastAsia="Times New Roman" w:hAnsi="Arial Narrow" w:cs="Times New Roman"/>
          <w:bCs/>
          <w:lang w:eastAsia="en-GB"/>
        </w:rPr>
        <w:t>ot</w:t>
      </w:r>
      <w:r w:rsidRPr="00061D69">
        <w:rPr>
          <w:rFonts w:ascii="Arial Narrow" w:eastAsia="Times New Roman" w:hAnsi="Arial Narrow" w:cs="Times New Roman"/>
          <w:bCs/>
          <w:lang w:eastAsia="en-GB"/>
        </w:rPr>
        <w:t xml:space="preserve">ler and Armstrong, 2012). The use of market segmentation has developed widely and in business activities and can be used to better serve </w:t>
      </w:r>
      <w:r w:rsidRPr="00061D69">
        <w:rPr>
          <w:rFonts w:ascii="Arial Narrow" w:eastAsia="Times New Roman" w:hAnsi="Arial Narrow" w:cs="Times New Roman"/>
          <w:bCs/>
          <w:lang w:eastAsia="en-GB"/>
        </w:rPr>
        <w:t>customers, analyze consumer behavior and design products (Kasali, 2007).</w:t>
      </w:r>
    </w:p>
    <w:p w:rsidR="007D1DD7" w:rsidRPr="00061D69" w:rsidRDefault="007D1DD7" w:rsidP="00082F73">
      <w:pPr>
        <w:autoSpaceDE w:val="0"/>
        <w:autoSpaceDN w:val="0"/>
        <w:adjustRightInd w:val="0"/>
        <w:spacing w:before="100" w:beforeAutospacing="1" w:after="200"/>
        <w:ind w:left="0" w:firstLine="426"/>
        <w:contextualSpacing/>
        <w:jc w:val="both"/>
        <w:rPr>
          <w:rFonts w:ascii="Arial Narrow" w:eastAsia="Times New Roman" w:hAnsi="Arial Narrow" w:cs="Times New Roman"/>
          <w:bCs/>
          <w:lang w:eastAsia="en-GB"/>
        </w:rPr>
      </w:pPr>
      <w:r w:rsidRPr="00061D69">
        <w:rPr>
          <w:rFonts w:ascii="Arial Narrow" w:eastAsia="Times New Roman" w:hAnsi="Arial Narrow" w:cs="Times New Roman"/>
          <w:bCs/>
          <w:lang w:eastAsia="en-GB"/>
        </w:rPr>
        <w:t xml:space="preserve">In order to further develop traditional </w:t>
      </w:r>
      <w:r w:rsidR="00C470EF">
        <w:rPr>
          <w:rFonts w:ascii="Arial Narrow" w:eastAsia="Times New Roman" w:hAnsi="Arial Narrow" w:cs="Times New Roman"/>
          <w:bCs/>
          <w:lang w:eastAsia="en-GB"/>
        </w:rPr>
        <w:t>medicine</w:t>
      </w:r>
      <w:r w:rsidRPr="00061D69">
        <w:rPr>
          <w:rFonts w:ascii="Arial Narrow" w:eastAsia="Times New Roman" w:hAnsi="Arial Narrow" w:cs="Times New Roman"/>
          <w:bCs/>
          <w:lang w:eastAsia="en-GB"/>
        </w:rPr>
        <w:t xml:space="preserve"> products, this study was conducted to determine the p</w:t>
      </w:r>
      <w:r w:rsidR="004C2DD9">
        <w:rPr>
          <w:rFonts w:ascii="Arial Narrow" w:eastAsia="Times New Roman" w:hAnsi="Arial Narrow" w:cs="Times New Roman"/>
          <w:bCs/>
          <w:lang w:eastAsia="en-GB"/>
        </w:rPr>
        <w:t>oten</w:t>
      </w:r>
      <w:r w:rsidRPr="00061D69">
        <w:rPr>
          <w:rFonts w:ascii="Arial Narrow" w:eastAsia="Times New Roman" w:hAnsi="Arial Narrow" w:cs="Times New Roman"/>
          <w:bCs/>
          <w:lang w:eastAsia="en-GB"/>
        </w:rPr>
        <w:t xml:space="preserve">tial market segments of green products in the traditional medicine sector by measuring the level of preference, satisfaction and public risk perceptions which can then be used by traditional </w:t>
      </w:r>
      <w:r w:rsidR="00E375CC">
        <w:rPr>
          <w:rFonts w:ascii="Arial Narrow" w:eastAsia="Times New Roman" w:hAnsi="Arial Narrow" w:cs="Times New Roman"/>
          <w:bCs/>
          <w:lang w:eastAsia="en-GB"/>
        </w:rPr>
        <w:t>medicine</w:t>
      </w:r>
      <w:r w:rsidRPr="00061D69">
        <w:rPr>
          <w:rFonts w:ascii="Arial Narrow" w:eastAsia="Times New Roman" w:hAnsi="Arial Narrow" w:cs="Times New Roman"/>
          <w:bCs/>
          <w:lang w:eastAsia="en-GB"/>
        </w:rPr>
        <w:t xml:space="preserve"> product developers to develop marketing policies. in determining the target market.</w:t>
      </w:r>
      <w:r w:rsidR="00082F73">
        <w:rPr>
          <w:rFonts w:ascii="Arial Narrow" w:eastAsia="Times New Roman" w:hAnsi="Arial Narrow" w:cs="Times New Roman"/>
          <w:bCs/>
          <w:lang w:eastAsia="en-GB"/>
        </w:rPr>
        <w:t xml:space="preserve"> Based on </w:t>
      </w:r>
      <w:r w:rsidRPr="00061D69">
        <w:rPr>
          <w:rFonts w:ascii="Arial Narrow" w:eastAsia="Times New Roman" w:hAnsi="Arial Narrow" w:cs="Times New Roman"/>
          <w:bCs/>
          <w:lang w:eastAsia="en-GB"/>
        </w:rPr>
        <w:t>the background above, the problem statement was developed as follows:</w:t>
      </w:r>
    </w:p>
    <w:p w:rsidR="00961346" w:rsidRDefault="00961346" w:rsidP="00A40B95">
      <w:pPr>
        <w:numPr>
          <w:ilvl w:val="0"/>
          <w:numId w:val="3"/>
        </w:numPr>
        <w:autoSpaceDE w:val="0"/>
        <w:autoSpaceDN w:val="0"/>
        <w:adjustRightInd w:val="0"/>
        <w:spacing w:before="100" w:beforeAutospacing="1" w:after="200"/>
        <w:ind w:left="426" w:hanging="426"/>
        <w:contextualSpacing/>
        <w:jc w:val="both"/>
        <w:rPr>
          <w:rFonts w:ascii="Arial Narrow" w:eastAsia="Times New Roman" w:hAnsi="Arial Narrow" w:cs="Times New Roman"/>
          <w:bCs/>
          <w:lang w:eastAsia="en-GB"/>
        </w:rPr>
      </w:pPr>
      <w:r w:rsidRPr="00061D69">
        <w:rPr>
          <w:rFonts w:ascii="Arial Narrow" w:eastAsia="Times New Roman" w:hAnsi="Arial Narrow" w:cs="Times New Roman"/>
          <w:bCs/>
          <w:lang w:eastAsia="en-GB"/>
        </w:rPr>
        <w:t xml:space="preserve">What </w:t>
      </w:r>
      <w:r w:rsidR="000F77E4">
        <w:rPr>
          <w:rFonts w:ascii="Arial Narrow" w:eastAsia="Times New Roman" w:hAnsi="Arial Narrow" w:cs="Times New Roman"/>
          <w:bCs/>
          <w:lang w:eastAsia="en-GB"/>
        </w:rPr>
        <w:t xml:space="preserve">level </w:t>
      </w:r>
      <w:r w:rsidRPr="00061D69">
        <w:rPr>
          <w:rFonts w:ascii="Arial Narrow" w:eastAsia="Times New Roman" w:hAnsi="Arial Narrow" w:cs="Times New Roman"/>
          <w:bCs/>
          <w:lang w:eastAsia="en-GB"/>
        </w:rPr>
        <w:t>are the preferences, satisfaction and risk perceptions of the Banjarmasin community on traditional medicin</w:t>
      </w:r>
      <w:r w:rsidR="000F77E4">
        <w:rPr>
          <w:rFonts w:ascii="Arial Narrow" w:eastAsia="Times New Roman" w:hAnsi="Arial Narrow" w:cs="Times New Roman"/>
          <w:bCs/>
          <w:lang w:eastAsia="en-GB"/>
        </w:rPr>
        <w:t xml:space="preserve">e </w:t>
      </w:r>
      <w:r w:rsidRPr="00061D69">
        <w:rPr>
          <w:rFonts w:ascii="Arial Narrow" w:eastAsia="Times New Roman" w:hAnsi="Arial Narrow" w:cs="Times New Roman"/>
          <w:bCs/>
          <w:lang w:eastAsia="en-GB"/>
        </w:rPr>
        <w:t>products demographically</w:t>
      </w:r>
      <w:r w:rsidR="000F77E4">
        <w:rPr>
          <w:rFonts w:ascii="Arial Narrow" w:eastAsia="Times New Roman" w:hAnsi="Arial Narrow" w:cs="Times New Roman"/>
          <w:bCs/>
          <w:lang w:eastAsia="en-GB"/>
        </w:rPr>
        <w:t>?</w:t>
      </w:r>
    </w:p>
    <w:p w:rsidR="007D1DD7" w:rsidRPr="00061D69" w:rsidRDefault="007D1DD7" w:rsidP="00A40B95">
      <w:pPr>
        <w:numPr>
          <w:ilvl w:val="0"/>
          <w:numId w:val="3"/>
        </w:numPr>
        <w:autoSpaceDE w:val="0"/>
        <w:autoSpaceDN w:val="0"/>
        <w:adjustRightInd w:val="0"/>
        <w:spacing w:before="100" w:beforeAutospacing="1" w:after="200"/>
        <w:ind w:left="426" w:hanging="426"/>
        <w:contextualSpacing/>
        <w:jc w:val="both"/>
        <w:rPr>
          <w:rFonts w:ascii="Arial Narrow" w:eastAsia="Times New Roman" w:hAnsi="Arial Narrow" w:cs="Times New Roman"/>
          <w:bCs/>
          <w:lang w:eastAsia="en-GB"/>
        </w:rPr>
      </w:pPr>
      <w:r w:rsidRPr="00061D69">
        <w:rPr>
          <w:rFonts w:ascii="Arial Narrow" w:eastAsia="Times New Roman" w:hAnsi="Arial Narrow" w:cs="Times New Roman"/>
          <w:bCs/>
          <w:lang w:eastAsia="en-GB"/>
        </w:rPr>
        <w:t>What are the p</w:t>
      </w:r>
      <w:r w:rsidR="004C2DD9">
        <w:rPr>
          <w:rFonts w:ascii="Arial Narrow" w:eastAsia="Times New Roman" w:hAnsi="Arial Narrow" w:cs="Times New Roman"/>
          <w:bCs/>
          <w:lang w:eastAsia="en-GB"/>
        </w:rPr>
        <w:t>oten</w:t>
      </w:r>
      <w:r w:rsidRPr="00061D69">
        <w:rPr>
          <w:rFonts w:ascii="Arial Narrow" w:eastAsia="Times New Roman" w:hAnsi="Arial Narrow" w:cs="Times New Roman"/>
          <w:bCs/>
          <w:lang w:eastAsia="en-GB"/>
        </w:rPr>
        <w:t xml:space="preserve">tial segments of traditional </w:t>
      </w:r>
      <w:r w:rsidR="00E375CC">
        <w:rPr>
          <w:rFonts w:ascii="Arial Narrow" w:eastAsia="Times New Roman" w:hAnsi="Arial Narrow" w:cs="Times New Roman"/>
          <w:bCs/>
          <w:lang w:eastAsia="en-GB"/>
        </w:rPr>
        <w:t>medicine</w:t>
      </w:r>
      <w:r w:rsidRPr="00061D69">
        <w:rPr>
          <w:rFonts w:ascii="Arial Narrow" w:eastAsia="Times New Roman" w:hAnsi="Arial Narrow" w:cs="Times New Roman"/>
          <w:bCs/>
          <w:lang w:eastAsia="en-GB"/>
        </w:rPr>
        <w:t xml:space="preserve"> consumers?</w:t>
      </w:r>
    </w:p>
    <w:p w:rsidR="00061D69" w:rsidRDefault="00061D69" w:rsidP="00DC21F2">
      <w:pPr>
        <w:autoSpaceDE w:val="0"/>
        <w:autoSpaceDN w:val="0"/>
        <w:adjustRightInd w:val="0"/>
        <w:spacing w:before="100" w:beforeAutospacing="1" w:after="200"/>
        <w:ind w:left="426" w:firstLine="0"/>
        <w:contextualSpacing/>
        <w:jc w:val="both"/>
        <w:rPr>
          <w:rFonts w:ascii="Arial Narrow" w:eastAsia="Times New Roman" w:hAnsi="Arial Narrow" w:cs="Times New Roman"/>
          <w:bCs/>
          <w:lang w:eastAsia="en-GB"/>
        </w:rPr>
      </w:pPr>
    </w:p>
    <w:p w:rsidR="007D1DD7" w:rsidRPr="00061D69" w:rsidRDefault="007D1DD7" w:rsidP="00C470EF">
      <w:pPr>
        <w:autoSpaceDE w:val="0"/>
        <w:autoSpaceDN w:val="0"/>
        <w:adjustRightInd w:val="0"/>
        <w:spacing w:before="100" w:beforeAutospacing="1" w:after="120"/>
        <w:jc w:val="both"/>
        <w:rPr>
          <w:rFonts w:ascii="Arial Narrow" w:eastAsia="Times New Roman" w:hAnsi="Arial Narrow" w:cs="Times New Roman"/>
          <w:b/>
          <w:bCs/>
          <w:lang w:eastAsia="en-GB"/>
        </w:rPr>
      </w:pPr>
      <w:r w:rsidRPr="00061D69">
        <w:rPr>
          <w:rFonts w:ascii="Arial Narrow" w:eastAsia="Times New Roman" w:hAnsi="Arial Narrow" w:cs="Times New Roman"/>
          <w:b/>
          <w:bCs/>
          <w:lang w:eastAsia="en-GB"/>
        </w:rPr>
        <w:t>LIITERATUR REVIEW</w:t>
      </w:r>
    </w:p>
    <w:p w:rsidR="007D1DD7" w:rsidRPr="00061D69" w:rsidRDefault="007D1DD7" w:rsidP="00C470EF">
      <w:pPr>
        <w:adjustRightInd w:val="0"/>
        <w:spacing w:before="120"/>
        <w:ind w:left="0" w:firstLine="425"/>
        <w:jc w:val="both"/>
        <w:rPr>
          <w:rFonts w:ascii="Arial Narrow" w:hAnsi="Arial Narrow"/>
          <w:bCs/>
          <w:lang w:eastAsia="en-GB"/>
        </w:rPr>
      </w:pPr>
      <w:r w:rsidRPr="00061D69">
        <w:rPr>
          <w:rFonts w:ascii="Arial Narrow" w:hAnsi="Arial Narrow"/>
          <w:bCs/>
          <w:lang w:eastAsia="en-GB"/>
        </w:rPr>
        <w:t xml:space="preserve">Marketing segmentation is an attempt to divide the market into groups that can be distinguished from each </w:t>
      </w:r>
      <w:r w:rsidR="00EA1EF0">
        <w:rPr>
          <w:rFonts w:ascii="Arial Narrow" w:hAnsi="Arial Narrow"/>
          <w:bCs/>
          <w:lang w:eastAsia="en-GB"/>
        </w:rPr>
        <w:t>ot</w:t>
      </w:r>
      <w:r w:rsidRPr="00061D69">
        <w:rPr>
          <w:rFonts w:ascii="Arial Narrow" w:hAnsi="Arial Narrow"/>
          <w:bCs/>
          <w:lang w:eastAsia="en-GB"/>
        </w:rPr>
        <w:t>her in terms of needs, characteristics, or behavior that might require certain products and marketing strategies to reach them (K</w:t>
      </w:r>
      <w:r w:rsidR="00EA1EF0">
        <w:rPr>
          <w:rFonts w:ascii="Arial Narrow" w:hAnsi="Arial Narrow"/>
          <w:bCs/>
          <w:lang w:eastAsia="en-GB"/>
        </w:rPr>
        <w:t>ot</w:t>
      </w:r>
      <w:r w:rsidRPr="00061D69">
        <w:rPr>
          <w:rFonts w:ascii="Arial Narrow" w:hAnsi="Arial Narrow"/>
          <w:bCs/>
          <w:lang w:eastAsia="en-GB"/>
        </w:rPr>
        <w:t>ler and Armstrong, 2012) and used as a strategies for understanding market structure (Kasali, 2007).</w:t>
      </w:r>
    </w:p>
    <w:p w:rsidR="007D1DD7" w:rsidRPr="00061D69" w:rsidRDefault="007D1DD7" w:rsidP="00DC21F2">
      <w:pPr>
        <w:autoSpaceDE w:val="0"/>
        <w:autoSpaceDN w:val="0"/>
        <w:adjustRightInd w:val="0"/>
        <w:ind w:left="0" w:firstLine="425"/>
        <w:jc w:val="both"/>
        <w:rPr>
          <w:rFonts w:ascii="Arial Narrow" w:eastAsia="Times New Roman" w:hAnsi="Arial Narrow" w:cs="Times New Roman"/>
          <w:bCs/>
          <w:lang w:eastAsia="en-GB"/>
        </w:rPr>
      </w:pPr>
      <w:r w:rsidRPr="00061D69">
        <w:rPr>
          <w:rFonts w:ascii="Arial Narrow" w:eastAsia="Times New Roman" w:hAnsi="Arial Narrow" w:cs="Times New Roman"/>
          <w:bCs/>
          <w:lang w:eastAsia="en-GB"/>
        </w:rPr>
        <w:t xml:space="preserve">Factors such as gender, age, income level and type of work influence the satisfaction of green products in order to increase buying interest in green </w:t>
      </w:r>
      <w:r w:rsidRPr="00061D69">
        <w:rPr>
          <w:rFonts w:ascii="Arial Narrow" w:eastAsia="Times New Roman" w:hAnsi="Arial Narrow" w:cs="Times New Roman"/>
          <w:bCs/>
          <w:lang w:eastAsia="en-GB"/>
        </w:rPr>
        <w:lastRenderedPageBreak/>
        <w:t>products (Schiffman and Kanuk, 2008; Widyastuti and Widagda, 2012; Hamzan and Bayu, 2012).</w:t>
      </w:r>
    </w:p>
    <w:p w:rsidR="007D1DD7" w:rsidRPr="00061D69" w:rsidRDefault="007D1DD7" w:rsidP="00A40B95">
      <w:pPr>
        <w:pStyle w:val="ListParagraph"/>
        <w:numPr>
          <w:ilvl w:val="0"/>
          <w:numId w:val="5"/>
        </w:numPr>
        <w:adjustRightInd w:val="0"/>
        <w:spacing w:before="0"/>
        <w:ind w:left="284" w:hanging="284"/>
        <w:jc w:val="both"/>
        <w:rPr>
          <w:rFonts w:ascii="Arial Narrow" w:hAnsi="Arial Narrow"/>
          <w:bCs/>
          <w:lang w:eastAsia="en-GB"/>
        </w:rPr>
      </w:pPr>
      <w:r w:rsidRPr="00061D69">
        <w:rPr>
          <w:rFonts w:ascii="Arial Narrow" w:hAnsi="Arial Narrow"/>
          <w:bCs/>
          <w:lang w:eastAsia="en-GB"/>
        </w:rPr>
        <w:t>Gender factors: Women tend to be more positive towards gre</w:t>
      </w:r>
      <w:r w:rsidR="00EA1EF0">
        <w:rPr>
          <w:rFonts w:ascii="Arial Narrow" w:hAnsi="Arial Narrow"/>
          <w:bCs/>
          <w:lang w:eastAsia="en-GB"/>
        </w:rPr>
        <w:t xml:space="preserve">en products than men (Lee, 2009; </w:t>
      </w:r>
      <w:r w:rsidRPr="00061D69">
        <w:rPr>
          <w:rFonts w:ascii="Arial Narrow" w:hAnsi="Arial Narrow"/>
          <w:bCs/>
          <w:lang w:eastAsia="en-GB"/>
        </w:rPr>
        <w:t>Miranti, 2012</w:t>
      </w:r>
      <w:r w:rsidR="00EA1EF0">
        <w:rPr>
          <w:rFonts w:ascii="Arial Narrow" w:hAnsi="Arial Narrow"/>
          <w:bCs/>
          <w:lang w:eastAsia="en-GB"/>
        </w:rPr>
        <w:t>; Zulfikar, 2017</w:t>
      </w:r>
      <w:r w:rsidRPr="00061D69">
        <w:rPr>
          <w:rFonts w:ascii="Arial Narrow" w:hAnsi="Arial Narrow"/>
          <w:bCs/>
          <w:lang w:eastAsia="en-GB"/>
        </w:rPr>
        <w:t>) and the behavior of buying green products can be a more relevant concept for women because women tend to be more concerned about environmental issues than men male (Lee, 2009</w:t>
      </w:r>
      <w:r w:rsidR="00EA1EF0">
        <w:rPr>
          <w:rFonts w:ascii="Arial Narrow" w:hAnsi="Arial Narrow"/>
          <w:bCs/>
          <w:lang w:eastAsia="en-GB"/>
        </w:rPr>
        <w:t>, Zulfikar, 2018</w:t>
      </w:r>
      <w:r w:rsidRPr="00061D69">
        <w:rPr>
          <w:rFonts w:ascii="Arial Narrow" w:hAnsi="Arial Narrow"/>
          <w:bCs/>
          <w:lang w:eastAsia="en-GB"/>
        </w:rPr>
        <w:t>).</w:t>
      </w:r>
    </w:p>
    <w:p w:rsidR="00E414C9" w:rsidRDefault="007D1DD7" w:rsidP="00A40B95">
      <w:pPr>
        <w:pStyle w:val="ListParagraph"/>
        <w:numPr>
          <w:ilvl w:val="0"/>
          <w:numId w:val="5"/>
        </w:numPr>
        <w:adjustRightInd w:val="0"/>
        <w:spacing w:before="100" w:beforeAutospacing="1" w:after="200"/>
        <w:ind w:left="284" w:hanging="284"/>
        <w:contextualSpacing/>
        <w:jc w:val="both"/>
        <w:rPr>
          <w:rFonts w:ascii="Arial Narrow" w:hAnsi="Arial Narrow"/>
          <w:bCs/>
          <w:lang w:eastAsia="en-GB"/>
        </w:rPr>
      </w:pPr>
      <w:r w:rsidRPr="00E414C9">
        <w:rPr>
          <w:rFonts w:ascii="Arial Narrow" w:hAnsi="Arial Narrow"/>
          <w:bCs/>
          <w:lang w:eastAsia="en-GB"/>
        </w:rPr>
        <w:t>Age factor: buying behavior between the ages of 18 and 24 tends to use information contained in a product to make purchases while the age group 25 years to 44 years significantly indicates that information on a product greatly influences their behavior in making a purchase (Dumanovsky et al, 2010</w:t>
      </w:r>
      <w:r w:rsidR="00EA1EF0" w:rsidRPr="00E414C9">
        <w:rPr>
          <w:rFonts w:ascii="Arial Narrow" w:hAnsi="Arial Narrow"/>
          <w:bCs/>
          <w:lang w:eastAsia="en-GB"/>
        </w:rPr>
        <w:t>, Zulfikar, 2017</w:t>
      </w:r>
      <w:r w:rsidRPr="00E414C9">
        <w:rPr>
          <w:rFonts w:ascii="Arial Narrow" w:hAnsi="Arial Narrow"/>
          <w:bCs/>
          <w:lang w:eastAsia="en-GB"/>
        </w:rPr>
        <w:t xml:space="preserve">). </w:t>
      </w:r>
    </w:p>
    <w:p w:rsidR="007D1DD7" w:rsidRPr="00E414C9" w:rsidRDefault="00E375CC" w:rsidP="00A40B95">
      <w:pPr>
        <w:pStyle w:val="ListParagraph"/>
        <w:numPr>
          <w:ilvl w:val="0"/>
          <w:numId w:val="5"/>
        </w:numPr>
        <w:adjustRightInd w:val="0"/>
        <w:spacing w:before="100" w:beforeAutospacing="1" w:after="200"/>
        <w:ind w:left="284" w:hanging="284"/>
        <w:contextualSpacing/>
        <w:jc w:val="both"/>
        <w:rPr>
          <w:rFonts w:ascii="Arial Narrow" w:hAnsi="Arial Narrow"/>
          <w:bCs/>
          <w:lang w:eastAsia="en-GB"/>
        </w:rPr>
      </w:pPr>
      <w:r w:rsidRPr="00E414C9">
        <w:rPr>
          <w:rFonts w:ascii="Arial Narrow" w:hAnsi="Arial Narrow"/>
          <w:bCs/>
          <w:lang w:eastAsia="en-GB"/>
        </w:rPr>
        <w:t xml:space="preserve">Occupation </w:t>
      </w:r>
      <w:r w:rsidR="007D1DD7" w:rsidRPr="00E414C9">
        <w:rPr>
          <w:rFonts w:ascii="Arial Narrow" w:hAnsi="Arial Narrow"/>
          <w:bCs/>
          <w:lang w:eastAsia="en-GB"/>
        </w:rPr>
        <w:t xml:space="preserve">: Consumers who have certain types of work generally consume certain items that are different from consumers with </w:t>
      </w:r>
      <w:r w:rsidR="00EE442F" w:rsidRPr="00E414C9">
        <w:rPr>
          <w:rFonts w:ascii="Arial Narrow" w:hAnsi="Arial Narrow"/>
          <w:bCs/>
          <w:lang w:eastAsia="en-GB"/>
        </w:rPr>
        <w:t>Other</w:t>
      </w:r>
      <w:r w:rsidR="007D1DD7" w:rsidRPr="00E414C9">
        <w:rPr>
          <w:rFonts w:ascii="Arial Narrow" w:hAnsi="Arial Narrow"/>
          <w:bCs/>
          <w:lang w:eastAsia="en-GB"/>
        </w:rPr>
        <w:t xml:space="preserve"> types of work (Kasali, 2007).</w:t>
      </w:r>
    </w:p>
    <w:p w:rsidR="007D1DD7" w:rsidRPr="00061D69" w:rsidRDefault="007D1DD7" w:rsidP="00A40B95">
      <w:pPr>
        <w:pStyle w:val="ListParagraph"/>
        <w:numPr>
          <w:ilvl w:val="0"/>
          <w:numId w:val="5"/>
        </w:numPr>
        <w:adjustRightInd w:val="0"/>
        <w:spacing w:before="100" w:beforeAutospacing="1" w:after="200"/>
        <w:ind w:left="284" w:hanging="284"/>
        <w:contextualSpacing/>
        <w:jc w:val="both"/>
        <w:rPr>
          <w:rFonts w:ascii="Arial Narrow" w:hAnsi="Arial Narrow"/>
          <w:bCs/>
          <w:lang w:eastAsia="en-GB"/>
        </w:rPr>
      </w:pPr>
      <w:r w:rsidRPr="00061D69">
        <w:rPr>
          <w:rFonts w:ascii="Arial Narrow" w:hAnsi="Arial Narrow"/>
          <w:bCs/>
          <w:lang w:eastAsia="en-GB"/>
        </w:rPr>
        <w:t>Income Level Factors: Income levels significantly influence the satisfaction of green products and are the most dominant variable in influencing green product purchasing decisions (Samin et al, 2013; Hamzan, 2013; and Girard, 2010).</w:t>
      </w:r>
    </w:p>
    <w:p w:rsidR="007D1DD7" w:rsidRPr="00061D69" w:rsidRDefault="007D1DD7" w:rsidP="00A40B95">
      <w:pPr>
        <w:pStyle w:val="ListParagraph"/>
        <w:numPr>
          <w:ilvl w:val="0"/>
          <w:numId w:val="5"/>
        </w:numPr>
        <w:adjustRightInd w:val="0"/>
        <w:spacing w:before="0"/>
        <w:ind w:left="284" w:hanging="284"/>
        <w:jc w:val="both"/>
        <w:rPr>
          <w:rFonts w:ascii="Arial Narrow" w:eastAsia="Calibri" w:hAnsi="Arial Narrow"/>
        </w:rPr>
      </w:pPr>
      <w:r w:rsidRPr="00061D69">
        <w:rPr>
          <w:rFonts w:ascii="Arial Narrow" w:hAnsi="Arial Narrow"/>
          <w:bCs/>
          <w:lang w:eastAsia="en-GB"/>
        </w:rPr>
        <w:t>Education</w:t>
      </w:r>
      <w:r w:rsidR="00E375CC">
        <w:rPr>
          <w:rFonts w:ascii="Arial Narrow" w:hAnsi="Arial Narrow"/>
          <w:bCs/>
          <w:lang w:eastAsia="en-GB"/>
        </w:rPr>
        <w:t xml:space="preserve"> </w:t>
      </w:r>
      <w:r w:rsidRPr="00061D69">
        <w:rPr>
          <w:rFonts w:ascii="Arial Narrow" w:hAnsi="Arial Narrow"/>
          <w:bCs/>
          <w:lang w:eastAsia="en-GB"/>
        </w:rPr>
        <w:t>Level Factors: Tsakiridou (2012) in his study found that the level of education had a significant effect on the purchase of green products for consumers in Malaysia because with a good level of education, understanding and understanding</w:t>
      </w:r>
      <w:r w:rsidRPr="00061D69">
        <w:rPr>
          <w:rFonts w:ascii="Arial Narrow" w:eastAsia="Calibri" w:hAnsi="Arial Narrow"/>
        </w:rPr>
        <w:t xml:space="preserve">  then understanding and knowledge of something will be better, and become the basis for consideration in purchasing green products. This is in line with the opinion expressed by Kim and Seock (2009) and Calroche et al., 2001 in Haryadi (2009) that knowledge has an important role in terms of attitudes of consumer acceptance of green products because consumers who have knowledge of environmental issues and product benefits tend to prefer green products even though the price is relatively expensive.</w:t>
      </w:r>
    </w:p>
    <w:p w:rsidR="00E414C9" w:rsidRDefault="00E414C9" w:rsidP="00E414C9">
      <w:pPr>
        <w:autoSpaceDE w:val="0"/>
        <w:autoSpaceDN w:val="0"/>
        <w:adjustRightInd w:val="0"/>
        <w:jc w:val="both"/>
        <w:rPr>
          <w:rFonts w:ascii="Arial Narrow" w:eastAsia="Calibri" w:hAnsi="Arial Narrow"/>
        </w:rPr>
      </w:pPr>
    </w:p>
    <w:p w:rsidR="007D1DD7" w:rsidRPr="00061D69" w:rsidRDefault="007D1DD7" w:rsidP="00E414C9">
      <w:pPr>
        <w:autoSpaceDE w:val="0"/>
        <w:autoSpaceDN w:val="0"/>
        <w:adjustRightInd w:val="0"/>
        <w:ind w:left="0" w:firstLine="284"/>
        <w:jc w:val="both"/>
        <w:rPr>
          <w:rFonts w:ascii="Arial Narrow" w:eastAsia="Calibri" w:hAnsi="Arial Narrow"/>
        </w:rPr>
      </w:pPr>
      <w:r w:rsidRPr="007D1DD7">
        <w:rPr>
          <w:rFonts w:ascii="Arial Narrow" w:eastAsia="Calibri" w:hAnsi="Arial Narrow"/>
        </w:rPr>
        <w:t xml:space="preserve">But there are also some </w:t>
      </w:r>
      <w:r w:rsidR="00841FFC">
        <w:rPr>
          <w:rFonts w:ascii="Arial Narrow" w:eastAsia="Calibri" w:hAnsi="Arial Narrow"/>
        </w:rPr>
        <w:t xml:space="preserve">finding </w:t>
      </w:r>
      <w:r w:rsidRPr="007D1DD7">
        <w:rPr>
          <w:rFonts w:ascii="Arial Narrow" w:eastAsia="Calibri" w:hAnsi="Arial Narrow"/>
        </w:rPr>
        <w:t xml:space="preserve">that are different from the </w:t>
      </w:r>
      <w:r w:rsidR="004C2DD9">
        <w:rPr>
          <w:rFonts w:ascii="Arial Narrow" w:eastAsia="Calibri" w:hAnsi="Arial Narrow"/>
        </w:rPr>
        <w:t>research before</w:t>
      </w:r>
      <w:r w:rsidRPr="007D1DD7">
        <w:rPr>
          <w:rFonts w:ascii="Arial Narrow" w:eastAsia="Calibri" w:hAnsi="Arial Narrow"/>
        </w:rPr>
        <w:t xml:space="preserve">, </w:t>
      </w:r>
      <w:r w:rsidR="004C2DD9">
        <w:rPr>
          <w:rFonts w:ascii="Arial Narrow" w:eastAsia="Calibri" w:hAnsi="Arial Narrow"/>
        </w:rPr>
        <w:t xml:space="preserve">such as </w:t>
      </w:r>
      <w:r w:rsidRPr="00061D69">
        <w:rPr>
          <w:rFonts w:ascii="Arial Narrow" w:eastAsia="Calibri" w:hAnsi="Arial Narrow"/>
        </w:rPr>
        <w:t>Gender differences do n</w:t>
      </w:r>
      <w:r w:rsidR="00061D69" w:rsidRPr="00061D69">
        <w:rPr>
          <w:rFonts w:ascii="Arial Narrow" w:eastAsia="Calibri" w:hAnsi="Arial Narrow"/>
        </w:rPr>
        <w:t xml:space="preserve">ot </w:t>
      </w:r>
      <w:r w:rsidRPr="00061D69">
        <w:rPr>
          <w:rFonts w:ascii="Arial Narrow" w:eastAsia="Calibri" w:hAnsi="Arial Narrow"/>
        </w:rPr>
        <w:t xml:space="preserve">mediate knowledge variables in influencing consumer satisfaction with green products even though there is a tendency for knowledge, consumers prefer green products compared to </w:t>
      </w:r>
      <w:r w:rsidR="00061D69" w:rsidRPr="00061D69">
        <w:rPr>
          <w:rFonts w:ascii="Arial Narrow" w:eastAsia="Calibri" w:hAnsi="Arial Narrow"/>
        </w:rPr>
        <w:t>ot</w:t>
      </w:r>
      <w:r w:rsidRPr="00061D69">
        <w:rPr>
          <w:rFonts w:ascii="Arial Narrow" w:eastAsia="Calibri" w:hAnsi="Arial Narrow"/>
        </w:rPr>
        <w:t>her products (Aryanti et al., 2014).</w:t>
      </w:r>
      <w:r w:rsidR="00841FFC">
        <w:rPr>
          <w:rFonts w:ascii="Arial Narrow" w:eastAsia="Calibri" w:hAnsi="Arial Narrow"/>
        </w:rPr>
        <w:t xml:space="preserve"> </w:t>
      </w:r>
      <w:r w:rsidRPr="00061D69">
        <w:rPr>
          <w:rFonts w:ascii="Arial Narrow" w:eastAsia="Calibri" w:hAnsi="Arial Narrow"/>
        </w:rPr>
        <w:t>There is a positive but n</w:t>
      </w:r>
      <w:r w:rsidR="00061D69" w:rsidRPr="00061D69">
        <w:rPr>
          <w:rFonts w:ascii="Arial Narrow" w:eastAsia="Calibri" w:hAnsi="Arial Narrow"/>
        </w:rPr>
        <w:t>ot</w:t>
      </w:r>
      <w:r w:rsidRPr="00061D69">
        <w:rPr>
          <w:rFonts w:ascii="Arial Narrow" w:eastAsia="Calibri" w:hAnsi="Arial Narrow"/>
        </w:rPr>
        <w:t xml:space="preserve"> significant difference between male and female consumer satisfaction, although it is still dominated by female consumers </w:t>
      </w:r>
      <w:r w:rsidRPr="00061D69">
        <w:rPr>
          <w:rFonts w:ascii="Arial Narrow" w:eastAsia="Calibri" w:hAnsi="Arial Narrow"/>
        </w:rPr>
        <w:t>(Yasa, 2015).</w:t>
      </w:r>
      <w:r w:rsidR="00841FFC">
        <w:rPr>
          <w:rFonts w:ascii="Arial Narrow" w:eastAsia="Calibri" w:hAnsi="Arial Narrow"/>
        </w:rPr>
        <w:t xml:space="preserve"> </w:t>
      </w:r>
      <w:r w:rsidRPr="00061D69">
        <w:rPr>
          <w:rFonts w:ascii="Arial Narrow" w:eastAsia="Calibri" w:hAnsi="Arial Narrow"/>
        </w:rPr>
        <w:t>Contributions of age, education, occupation, income, and family size variables are n</w:t>
      </w:r>
      <w:r w:rsidR="00061D69" w:rsidRPr="00061D69">
        <w:rPr>
          <w:rFonts w:ascii="Arial Narrow" w:eastAsia="Calibri" w:hAnsi="Arial Narrow"/>
        </w:rPr>
        <w:t>ot</w:t>
      </w:r>
      <w:r w:rsidRPr="00061D69">
        <w:rPr>
          <w:rFonts w:ascii="Arial Narrow" w:eastAsia="Calibri" w:hAnsi="Arial Narrow"/>
        </w:rPr>
        <w:t xml:space="preserve"> significant to purchasing decisions and are likely influenced by </w:t>
      </w:r>
      <w:r w:rsidR="00061D69" w:rsidRPr="00061D69">
        <w:rPr>
          <w:rFonts w:ascii="Arial Narrow" w:eastAsia="Calibri" w:hAnsi="Arial Narrow"/>
        </w:rPr>
        <w:t>ot</w:t>
      </w:r>
      <w:r w:rsidRPr="00061D69">
        <w:rPr>
          <w:rFonts w:ascii="Arial Narrow" w:eastAsia="Calibri" w:hAnsi="Arial Narrow"/>
        </w:rPr>
        <w:t>her variables (Yahya, 2011).</w:t>
      </w:r>
      <w:r w:rsidR="00841FFC">
        <w:rPr>
          <w:rFonts w:ascii="Arial Narrow" w:eastAsia="Calibri" w:hAnsi="Arial Narrow"/>
        </w:rPr>
        <w:t xml:space="preserve"> </w:t>
      </w:r>
    </w:p>
    <w:p w:rsidR="00362CC7" w:rsidRDefault="00362CC7" w:rsidP="00DC21F2">
      <w:pPr>
        <w:jc w:val="both"/>
        <w:rPr>
          <w:rFonts w:ascii="Arial Narrow" w:eastAsia="Times New Roman" w:hAnsi="Arial Narrow" w:cs="Times New Roman"/>
          <w:b/>
          <w:caps/>
          <w:kern w:val="22"/>
          <w:sz w:val="24"/>
          <w:szCs w:val="24"/>
        </w:rPr>
      </w:pPr>
    </w:p>
    <w:p w:rsidR="007D1DD7" w:rsidRPr="007D1DD7" w:rsidRDefault="007D1DD7" w:rsidP="00DC21F2">
      <w:pPr>
        <w:jc w:val="both"/>
        <w:rPr>
          <w:rFonts w:ascii="Arial Narrow" w:eastAsia="Times New Roman" w:hAnsi="Arial Narrow" w:cs="Times New Roman"/>
          <w:b/>
          <w:caps/>
          <w:kern w:val="22"/>
          <w:sz w:val="24"/>
          <w:szCs w:val="24"/>
        </w:rPr>
      </w:pPr>
      <w:r w:rsidRPr="007D1DD7">
        <w:rPr>
          <w:rFonts w:ascii="Arial Narrow" w:eastAsia="Times New Roman" w:hAnsi="Arial Narrow" w:cs="Times New Roman"/>
          <w:b/>
          <w:caps/>
          <w:kern w:val="22"/>
          <w:sz w:val="24"/>
          <w:szCs w:val="24"/>
        </w:rPr>
        <w:t>RESEARCH METHODS</w:t>
      </w:r>
    </w:p>
    <w:p w:rsidR="007D1DD7" w:rsidRPr="007D1DD7" w:rsidRDefault="007D1DD7" w:rsidP="00DC21F2">
      <w:pPr>
        <w:ind w:left="0" w:firstLine="426"/>
        <w:jc w:val="both"/>
        <w:rPr>
          <w:rFonts w:ascii="Arial Narrow" w:eastAsia="Times New Roman" w:hAnsi="Arial Narrow" w:cs="Times New Roman"/>
          <w:b/>
          <w:caps/>
          <w:kern w:val="22"/>
          <w:sz w:val="24"/>
          <w:szCs w:val="24"/>
        </w:rPr>
      </w:pPr>
    </w:p>
    <w:p w:rsidR="007D1DD7" w:rsidRDefault="00061D69" w:rsidP="00E375CC">
      <w:pPr>
        <w:spacing w:after="120"/>
        <w:ind w:left="0" w:firstLine="425"/>
        <w:jc w:val="both"/>
        <w:rPr>
          <w:rFonts w:ascii="Arial Narrow" w:eastAsia="Times New Roman" w:hAnsi="Arial Narrow" w:cs="Times New Roman"/>
          <w:color w:val="212121"/>
        </w:rPr>
      </w:pPr>
      <w:r w:rsidRPr="00061D69">
        <w:rPr>
          <w:rFonts w:ascii="Arial Narrow" w:eastAsia="Times New Roman" w:hAnsi="Arial Narrow" w:cs="Times New Roman"/>
          <w:kern w:val="22"/>
        </w:rPr>
        <w:t xml:space="preserve">This research is survey research. The population and sample in this study were </w:t>
      </w:r>
      <w:r w:rsidR="00E375CC">
        <w:rPr>
          <w:rFonts w:ascii="Arial Narrow" w:eastAsia="Times New Roman" w:hAnsi="Arial Narrow" w:cs="Times New Roman"/>
          <w:kern w:val="22"/>
        </w:rPr>
        <w:t xml:space="preserve">Banjarmasin community and taken </w:t>
      </w:r>
      <w:r w:rsidR="007D1DD7" w:rsidRPr="007D1DD7">
        <w:rPr>
          <w:rFonts w:ascii="Arial Narrow" w:eastAsia="Times New Roman" w:hAnsi="Arial Narrow" w:cs="Times New Roman"/>
          <w:color w:val="212121"/>
        </w:rPr>
        <w:t>as many as 150 respondents.</w:t>
      </w:r>
      <w:r>
        <w:rPr>
          <w:rFonts w:ascii="Arial Narrow" w:eastAsia="Times New Roman" w:hAnsi="Arial Narrow" w:cs="Times New Roman"/>
          <w:color w:val="212121"/>
        </w:rPr>
        <w:t xml:space="preserve"> </w:t>
      </w:r>
      <w:r w:rsidR="007D1DD7" w:rsidRPr="007D1DD7">
        <w:rPr>
          <w:rFonts w:ascii="Arial Narrow" w:eastAsia="Times New Roman" w:hAnsi="Arial Narrow" w:cs="Times New Roman"/>
          <w:color w:val="212121"/>
        </w:rPr>
        <w:t xml:space="preserve">This research uses data analysis techniques </w:t>
      </w:r>
      <w:r w:rsidR="00E375CC">
        <w:rPr>
          <w:rFonts w:ascii="Arial Narrow" w:eastAsia="Times New Roman" w:hAnsi="Arial Narrow" w:cs="Times New Roman"/>
          <w:color w:val="212121"/>
        </w:rPr>
        <w:t>such as</w:t>
      </w:r>
      <w:r w:rsidR="007D1DD7" w:rsidRPr="007D1DD7">
        <w:rPr>
          <w:rFonts w:ascii="Arial Narrow" w:eastAsia="Times New Roman" w:hAnsi="Arial Narrow" w:cs="Times New Roman"/>
          <w:color w:val="212121"/>
        </w:rPr>
        <w:t>: (1) descriptive qualitative-quantitative analysis, (2) descriptive analysis - variable categorization and (3) comparing Means test.</w:t>
      </w:r>
    </w:p>
    <w:p w:rsidR="00521062" w:rsidRPr="007D1DD7" w:rsidRDefault="00521062" w:rsidP="00DC21F2">
      <w:pPr>
        <w:spacing w:before="100" w:beforeAutospacing="1"/>
        <w:ind w:left="0" w:firstLine="426"/>
        <w:contextualSpacing/>
        <w:jc w:val="both"/>
        <w:rPr>
          <w:rFonts w:ascii="Arial Narrow" w:eastAsia="Times New Roman" w:hAnsi="Arial Narrow" w:cs="Times New Roman"/>
          <w:color w:val="212121"/>
        </w:rPr>
      </w:pPr>
    </w:p>
    <w:p w:rsidR="007D1DD7" w:rsidRPr="00061D69" w:rsidRDefault="007D1DD7" w:rsidP="00DC21F2">
      <w:pPr>
        <w:spacing w:before="100" w:beforeAutospacing="1"/>
        <w:ind w:left="782" w:hanging="782"/>
        <w:contextualSpacing/>
        <w:rPr>
          <w:rFonts w:ascii="Arial Narrow" w:eastAsia="Times New Roman" w:hAnsi="Arial Narrow" w:cs="Times New Roman"/>
          <w:b/>
          <w:color w:val="212121"/>
        </w:rPr>
      </w:pPr>
      <w:r w:rsidRPr="00061D69">
        <w:rPr>
          <w:rFonts w:ascii="Arial Narrow" w:eastAsia="Times New Roman" w:hAnsi="Arial Narrow" w:cs="Times New Roman"/>
          <w:b/>
          <w:color w:val="212121"/>
        </w:rPr>
        <w:t>RESULTS AND DISCUSSION</w:t>
      </w:r>
    </w:p>
    <w:p w:rsidR="007D1DD7" w:rsidRPr="007D1DD7" w:rsidRDefault="007D1DD7" w:rsidP="00DC21F2">
      <w:pPr>
        <w:spacing w:before="100" w:beforeAutospacing="1"/>
        <w:ind w:left="782" w:hanging="782"/>
        <w:contextualSpacing/>
        <w:rPr>
          <w:rFonts w:ascii="Arial Narrow" w:eastAsia="Times New Roman" w:hAnsi="Arial Narrow" w:cs="Times New Roman"/>
          <w:color w:val="212121"/>
        </w:rPr>
      </w:pPr>
    </w:p>
    <w:p w:rsidR="007D1DD7" w:rsidRPr="00EF46EE" w:rsidRDefault="007D1DD7" w:rsidP="00DC21F2">
      <w:pPr>
        <w:spacing w:before="100" w:beforeAutospacing="1"/>
        <w:ind w:left="782" w:hanging="782"/>
        <w:contextualSpacing/>
        <w:rPr>
          <w:rFonts w:ascii="Arial Narrow" w:eastAsia="Times New Roman" w:hAnsi="Arial Narrow" w:cs="Times New Roman"/>
          <w:b/>
          <w:color w:val="212121"/>
        </w:rPr>
      </w:pPr>
      <w:r w:rsidRPr="00EF46EE">
        <w:rPr>
          <w:rFonts w:ascii="Arial Narrow" w:eastAsia="Times New Roman" w:hAnsi="Arial Narrow" w:cs="Times New Roman"/>
          <w:b/>
          <w:color w:val="212121"/>
        </w:rPr>
        <w:t>3.1. Characteristics of Respondents</w:t>
      </w:r>
    </w:p>
    <w:p w:rsidR="007D1DD7" w:rsidRDefault="007D1DD7" w:rsidP="00DC21F2">
      <w:pPr>
        <w:spacing w:before="100" w:beforeAutospacing="1"/>
        <w:ind w:left="284" w:firstLine="567"/>
        <w:contextualSpacing/>
        <w:jc w:val="center"/>
        <w:rPr>
          <w:rFonts w:ascii="Arial Narrow" w:eastAsia="Times New Roman" w:hAnsi="Arial Narrow" w:cs="Times New Roman"/>
          <w:color w:val="212121"/>
        </w:rPr>
      </w:pPr>
      <w:r w:rsidRPr="007D1DD7">
        <w:rPr>
          <w:rFonts w:ascii="Arial Narrow" w:eastAsia="Times New Roman" w:hAnsi="Arial Narrow" w:cs="Times New Roman"/>
          <w:color w:val="212121"/>
        </w:rPr>
        <w:t>The characteristics of the respondents used in the study are presented in table 1 below:</w:t>
      </w:r>
    </w:p>
    <w:p w:rsidR="00EF46EE" w:rsidRDefault="00EF46EE" w:rsidP="00DC21F2">
      <w:pPr>
        <w:spacing w:before="100" w:beforeAutospacing="1"/>
        <w:ind w:left="782" w:hanging="782"/>
        <w:contextualSpacing/>
        <w:jc w:val="center"/>
        <w:rPr>
          <w:rFonts w:ascii="Arial Narrow" w:eastAsia="Times New Roman" w:hAnsi="Arial Narrow" w:cs="Times New Roman"/>
          <w:color w:val="212121"/>
        </w:rPr>
      </w:pPr>
    </w:p>
    <w:p w:rsidR="007D1DD7" w:rsidRPr="00EF46EE" w:rsidRDefault="007D1DD7" w:rsidP="00DC21F2">
      <w:pPr>
        <w:spacing w:before="100" w:beforeAutospacing="1"/>
        <w:ind w:left="782" w:hanging="782"/>
        <w:contextualSpacing/>
        <w:jc w:val="center"/>
        <w:rPr>
          <w:rFonts w:ascii="Arial Narrow" w:eastAsia="Times New Roman" w:hAnsi="Arial Narrow" w:cs="Times New Roman"/>
          <w:b/>
          <w:color w:val="212121"/>
        </w:rPr>
      </w:pPr>
      <w:r w:rsidRPr="00EF46EE">
        <w:rPr>
          <w:rFonts w:ascii="Arial Narrow" w:eastAsia="Times New Roman" w:hAnsi="Arial Narrow" w:cs="Times New Roman"/>
          <w:b/>
          <w:color w:val="212121"/>
        </w:rPr>
        <w:t>Table 1. Characteristics of Respondents</w:t>
      </w:r>
    </w:p>
    <w:tbl>
      <w:tblPr>
        <w:tblStyle w:val="LightList-Accent113"/>
        <w:tblW w:w="4253" w:type="dxa"/>
        <w:tblInd w:w="108" w:type="dxa"/>
        <w:tblLayout w:type="fixed"/>
        <w:tblLook w:val="01E0" w:firstRow="1" w:lastRow="1" w:firstColumn="1" w:lastColumn="1" w:noHBand="0" w:noVBand="0"/>
      </w:tblPr>
      <w:tblGrid>
        <w:gridCol w:w="1418"/>
        <w:gridCol w:w="425"/>
        <w:gridCol w:w="425"/>
        <w:gridCol w:w="1134"/>
        <w:gridCol w:w="426"/>
        <w:gridCol w:w="425"/>
      </w:tblGrid>
      <w:tr w:rsidR="00791A7B" w:rsidRPr="00791A7B" w:rsidTr="008F0521">
        <w:trPr>
          <w:cnfStyle w:val="100000000000" w:firstRow="1" w:lastRow="0" w:firstColumn="0" w:lastColumn="0" w:oddVBand="0" w:evenVBand="0" w:oddHBand="0" w:evenHBand="0" w:firstRowFirstColumn="0" w:firstRowLastColumn="0" w:lastRowFirstColumn="0" w:lastRowLastColumn="0"/>
          <w:trHeight w:hRule="exact" w:val="211"/>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12" w:space="0" w:color="auto"/>
              <w:left w:val="single" w:sz="12" w:space="0" w:color="auto"/>
              <w:bottom w:val="nil"/>
              <w:right w:val="single" w:sz="12" w:space="0" w:color="auto"/>
            </w:tcBorders>
            <w:shd w:val="clear" w:color="auto" w:fill="D9D9D9" w:themeFill="background1" w:themeFillShade="D9"/>
          </w:tcPr>
          <w:p w:rsidR="00791A7B" w:rsidRPr="00791A7B" w:rsidRDefault="00791A7B" w:rsidP="007D1DD7">
            <w:pPr>
              <w:widowControl w:val="0"/>
              <w:autoSpaceDE w:val="0"/>
              <w:autoSpaceDN w:val="0"/>
              <w:adjustRightInd w:val="0"/>
              <w:spacing w:line="180" w:lineRule="exact"/>
              <w:ind w:left="34"/>
              <w:rPr>
                <w:rFonts w:ascii="Arial Narrow" w:eastAsia="Times New Roman" w:hAnsi="Arial Narrow"/>
                <w:color w:val="000000" w:themeColor="text1"/>
                <w:sz w:val="16"/>
                <w:szCs w:val="16"/>
              </w:rPr>
            </w:pPr>
            <w:r w:rsidRPr="00791A7B">
              <w:rPr>
                <w:rFonts w:ascii="Arial Narrow" w:eastAsia="Times New Roman" w:hAnsi="Arial Narrow"/>
                <w:color w:val="000000" w:themeColor="text1"/>
                <w:sz w:val="16"/>
                <w:szCs w:val="16"/>
              </w:rPr>
              <w:t>Demographics Factor</w:t>
            </w:r>
          </w:p>
        </w:tc>
        <w:tc>
          <w:tcPr>
            <w:cnfStyle w:val="000010000000" w:firstRow="0" w:lastRow="0" w:firstColumn="0" w:lastColumn="0" w:oddVBand="1" w:evenVBand="0" w:oddHBand="0" w:evenHBand="0" w:firstRowFirstColumn="0" w:firstRowLastColumn="0" w:lastRowFirstColumn="0" w:lastRowLastColumn="0"/>
            <w:tcW w:w="850"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791A7B" w:rsidRPr="00791A7B" w:rsidRDefault="00791A7B" w:rsidP="00791A7B">
            <w:pPr>
              <w:widowControl w:val="0"/>
              <w:autoSpaceDE w:val="0"/>
              <w:autoSpaceDN w:val="0"/>
              <w:adjustRightInd w:val="0"/>
              <w:spacing w:line="180" w:lineRule="exact"/>
              <w:ind w:left="142" w:right="-108" w:hanging="142"/>
              <w:jc w:val="center"/>
              <w:rPr>
                <w:rFonts w:ascii="Arial Narrow" w:eastAsia="Times New Roman" w:hAnsi="Arial Narrow"/>
                <w:color w:val="000000" w:themeColor="text1"/>
                <w:sz w:val="16"/>
                <w:szCs w:val="16"/>
              </w:rPr>
            </w:pPr>
            <w:r w:rsidRPr="00791A7B">
              <w:rPr>
                <w:rFonts w:ascii="Arial Narrow" w:eastAsia="Times New Roman" w:hAnsi="Arial Narrow"/>
                <w:color w:val="000000" w:themeColor="text1"/>
                <w:sz w:val="16"/>
                <w:szCs w:val="16"/>
              </w:rPr>
              <w:t>Respondents</w:t>
            </w:r>
          </w:p>
        </w:tc>
        <w:tc>
          <w:tcPr>
            <w:tcW w:w="1134" w:type="dxa"/>
            <w:vMerge w:val="restart"/>
            <w:tcBorders>
              <w:top w:val="single" w:sz="12" w:space="0" w:color="auto"/>
              <w:left w:val="single" w:sz="4" w:space="0" w:color="auto"/>
              <w:right w:val="single" w:sz="4" w:space="0" w:color="auto"/>
            </w:tcBorders>
            <w:shd w:val="clear" w:color="auto" w:fill="D9D9D9" w:themeFill="background1" w:themeFillShade="D9"/>
          </w:tcPr>
          <w:p w:rsidR="00791A7B" w:rsidRPr="00791A7B" w:rsidRDefault="00791A7B" w:rsidP="00791A7B">
            <w:pPr>
              <w:widowControl w:val="0"/>
              <w:autoSpaceDE w:val="0"/>
              <w:autoSpaceDN w:val="0"/>
              <w:adjustRightInd w:val="0"/>
              <w:spacing w:line="180" w:lineRule="exact"/>
              <w:ind w:left="34" w:right="-108"/>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000000" w:themeColor="text1"/>
                <w:sz w:val="16"/>
                <w:szCs w:val="16"/>
              </w:rPr>
            </w:pPr>
            <w:r w:rsidRPr="00791A7B">
              <w:rPr>
                <w:rFonts w:ascii="Arial Narrow" w:eastAsia="Times New Roman" w:hAnsi="Arial Narrow"/>
                <w:color w:val="000000" w:themeColor="text1"/>
                <w:sz w:val="16"/>
                <w:szCs w:val="16"/>
              </w:rPr>
              <w:t>Demographics Factor</w:t>
            </w:r>
          </w:p>
          <w:p w:rsidR="00791A7B" w:rsidRPr="00791A7B" w:rsidRDefault="00791A7B" w:rsidP="003D175C">
            <w:pPr>
              <w:widowControl w:val="0"/>
              <w:autoSpaceDE w:val="0"/>
              <w:autoSpaceDN w:val="0"/>
              <w:adjustRightInd w:val="0"/>
              <w:spacing w:line="180" w:lineRule="exact"/>
              <w:ind w:right="-108" w:hanging="109"/>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6"/>
                <w:szCs w:val="16"/>
              </w:rPr>
            </w:pPr>
            <w:r w:rsidRPr="00791A7B">
              <w:rPr>
                <w:rFonts w:ascii="Arial Narrow" w:eastAsia="Times New Roman" w:hAnsi="Arial Narrow"/>
                <w:color w:val="000000" w:themeColor="text1"/>
                <w:sz w:val="16"/>
                <w:szCs w:val="16"/>
              </w:rPr>
              <w:t>Freq</w:t>
            </w:r>
          </w:p>
        </w:tc>
        <w:tc>
          <w:tcPr>
            <w:cnfStyle w:val="000100000000" w:firstRow="0" w:lastRow="0" w:firstColumn="0" w:lastColumn="1" w:oddVBand="0" w:evenVBand="0" w:oddHBand="0" w:evenHBand="0" w:firstRowFirstColumn="0" w:firstRowLastColumn="0" w:lastRowFirstColumn="0" w:lastRowLastColumn="0"/>
            <w:tcW w:w="851"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791A7B" w:rsidRPr="00791A7B" w:rsidRDefault="00791A7B" w:rsidP="00791A7B">
            <w:pPr>
              <w:widowControl w:val="0"/>
              <w:autoSpaceDE w:val="0"/>
              <w:autoSpaceDN w:val="0"/>
              <w:adjustRightInd w:val="0"/>
              <w:spacing w:line="180" w:lineRule="exact"/>
              <w:ind w:left="142" w:right="-108" w:hanging="142"/>
              <w:jc w:val="center"/>
              <w:rPr>
                <w:rFonts w:ascii="Arial Narrow" w:eastAsia="Times New Roman" w:hAnsi="Arial Narrow"/>
                <w:b w:val="0"/>
                <w:bCs w:val="0"/>
                <w:color w:val="000000" w:themeColor="text1"/>
                <w:sz w:val="16"/>
                <w:szCs w:val="16"/>
              </w:rPr>
            </w:pPr>
            <w:r w:rsidRPr="00791A7B">
              <w:rPr>
                <w:rFonts w:ascii="Arial Narrow" w:eastAsia="Times New Roman" w:hAnsi="Arial Narrow"/>
                <w:color w:val="000000" w:themeColor="text1"/>
                <w:sz w:val="16"/>
                <w:szCs w:val="16"/>
              </w:rPr>
              <w:t>Respondents</w:t>
            </w:r>
          </w:p>
          <w:p w:rsidR="00791A7B" w:rsidRPr="00791A7B" w:rsidRDefault="00791A7B" w:rsidP="00791A7B">
            <w:pPr>
              <w:widowControl w:val="0"/>
              <w:autoSpaceDE w:val="0"/>
              <w:autoSpaceDN w:val="0"/>
              <w:adjustRightInd w:val="0"/>
              <w:spacing w:line="180" w:lineRule="exact"/>
              <w:ind w:left="34" w:right="-108"/>
              <w:rPr>
                <w:rFonts w:ascii="Arial Narrow" w:eastAsia="Times New Roman" w:hAnsi="Arial Narrow"/>
                <w:color w:val="000000" w:themeColor="text1"/>
                <w:sz w:val="16"/>
                <w:szCs w:val="16"/>
              </w:rPr>
            </w:pPr>
            <w:r w:rsidRPr="00791A7B">
              <w:rPr>
                <w:rFonts w:ascii="Arial Narrow" w:eastAsia="Times New Roman" w:hAnsi="Arial Narrow"/>
                <w:color w:val="000000" w:themeColor="text1"/>
                <w:sz w:val="16"/>
                <w:szCs w:val="16"/>
              </w:rPr>
              <w:t>Demographics Factor</w:t>
            </w:r>
          </w:p>
        </w:tc>
      </w:tr>
      <w:tr w:rsidR="00791A7B" w:rsidRPr="00791A7B" w:rsidTr="008F0521">
        <w:trPr>
          <w:cnfStyle w:val="000000100000" w:firstRow="0" w:lastRow="0" w:firstColumn="0" w:lastColumn="0" w:oddVBand="0" w:evenVBand="0" w:oddHBand="1" w:evenHBand="0" w:firstRowFirstColumn="0" w:firstRowLastColumn="0" w:lastRowFirstColumn="0" w:lastRowLastColumn="0"/>
          <w:trHeight w:hRule="exact" w:val="215"/>
        </w:trPr>
        <w:tc>
          <w:tcPr>
            <w:cnfStyle w:val="001000000000" w:firstRow="0" w:lastRow="0" w:firstColumn="1" w:lastColumn="0" w:oddVBand="0" w:evenVBand="0" w:oddHBand="0" w:evenHBand="0" w:firstRowFirstColumn="0" w:firstRowLastColumn="0" w:lastRowFirstColumn="0" w:lastRowLastColumn="0"/>
            <w:tcW w:w="1418" w:type="dxa"/>
            <w:vMerge/>
            <w:tcBorders>
              <w:top w:val="nil"/>
              <w:left w:val="single" w:sz="12" w:space="0" w:color="auto"/>
              <w:bottom w:val="single" w:sz="12" w:space="0" w:color="auto"/>
              <w:right w:val="single" w:sz="12" w:space="0" w:color="auto"/>
            </w:tcBorders>
            <w:shd w:val="clear" w:color="auto" w:fill="D9D9D9" w:themeFill="background1" w:themeFillShade="D9"/>
          </w:tcPr>
          <w:p w:rsidR="00791A7B" w:rsidRPr="00791A7B" w:rsidRDefault="00791A7B" w:rsidP="007D1DD7">
            <w:pPr>
              <w:widowControl w:val="0"/>
              <w:autoSpaceDE w:val="0"/>
              <w:autoSpaceDN w:val="0"/>
              <w:adjustRightInd w:val="0"/>
              <w:spacing w:line="180" w:lineRule="exact"/>
              <w:ind w:left="439"/>
              <w:rPr>
                <w:rFonts w:ascii="Arial Narrow" w:eastAsia="Times New Roman" w:hAnsi="Arial Narrow"/>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791A7B" w:rsidRPr="00791A7B" w:rsidRDefault="00791A7B" w:rsidP="007D1DD7">
            <w:pPr>
              <w:widowControl w:val="0"/>
              <w:autoSpaceDE w:val="0"/>
              <w:autoSpaceDN w:val="0"/>
              <w:adjustRightInd w:val="0"/>
              <w:spacing w:line="180" w:lineRule="exact"/>
              <w:ind w:right="-108" w:hanging="109"/>
              <w:jc w:val="center"/>
              <w:rPr>
                <w:rFonts w:ascii="Arial Narrow" w:eastAsia="Times New Roman" w:hAnsi="Arial Narrow"/>
                <w:color w:val="000000" w:themeColor="text1"/>
                <w:sz w:val="16"/>
                <w:szCs w:val="16"/>
              </w:rPr>
            </w:pPr>
            <w:r w:rsidRPr="00791A7B">
              <w:rPr>
                <w:rFonts w:ascii="Arial Narrow" w:eastAsia="Times New Roman" w:hAnsi="Arial Narrow"/>
                <w:color w:val="000000" w:themeColor="text1"/>
                <w:sz w:val="16"/>
                <w:szCs w:val="16"/>
              </w:rPr>
              <w:t>Freq</w:t>
            </w:r>
          </w:p>
        </w:tc>
        <w:tc>
          <w:tcPr>
            <w:tcW w:w="425"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rsidR="00791A7B" w:rsidRPr="00791A7B" w:rsidRDefault="00791A7B" w:rsidP="00791A7B">
            <w:pPr>
              <w:widowControl w:val="0"/>
              <w:autoSpaceDE w:val="0"/>
              <w:autoSpaceDN w:val="0"/>
              <w:adjustRightInd w:val="0"/>
              <w:spacing w:line="180" w:lineRule="exac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6"/>
                <w:szCs w:val="16"/>
              </w:rPr>
            </w:pPr>
            <w:r w:rsidRPr="00791A7B">
              <w:rPr>
                <w:rFonts w:ascii="Arial Narrow" w:eastAsia="Times New Roman" w:hAnsi="Arial Narrow"/>
                <w:color w:val="000000" w:themeColor="text1"/>
                <w:sz w:val="16"/>
                <w:szCs w:val="16"/>
              </w:rPr>
              <w:t>%</w:t>
            </w:r>
          </w:p>
        </w:tc>
        <w:tc>
          <w:tcPr>
            <w:cnfStyle w:val="000010000000" w:firstRow="0" w:lastRow="0" w:firstColumn="0" w:lastColumn="0" w:oddVBand="1" w:evenVBand="0" w:oddHBand="0" w:evenHBand="0" w:firstRowFirstColumn="0" w:firstRowLastColumn="0" w:lastRowFirstColumn="0" w:lastRowLastColumn="0"/>
            <w:tcW w:w="1134" w:type="dxa"/>
            <w:vMerge/>
            <w:tcBorders>
              <w:left w:val="single" w:sz="4" w:space="0" w:color="auto"/>
              <w:bottom w:val="single" w:sz="12" w:space="0" w:color="auto"/>
              <w:right w:val="single" w:sz="4" w:space="0" w:color="auto"/>
            </w:tcBorders>
            <w:shd w:val="clear" w:color="auto" w:fill="D9D9D9" w:themeFill="background1" w:themeFillShade="D9"/>
          </w:tcPr>
          <w:p w:rsidR="00791A7B" w:rsidRPr="00791A7B" w:rsidRDefault="00791A7B" w:rsidP="003D175C">
            <w:pPr>
              <w:widowControl w:val="0"/>
              <w:autoSpaceDE w:val="0"/>
              <w:autoSpaceDN w:val="0"/>
              <w:adjustRightInd w:val="0"/>
              <w:spacing w:line="180" w:lineRule="exact"/>
              <w:ind w:right="-108" w:hanging="109"/>
              <w:jc w:val="center"/>
              <w:rPr>
                <w:rFonts w:ascii="Arial Narrow" w:eastAsia="Times New Roman" w:hAnsi="Arial Narrow"/>
                <w:color w:val="000000" w:themeColor="text1"/>
                <w:sz w:val="16"/>
                <w:szCs w:val="16"/>
              </w:rPr>
            </w:pPr>
          </w:p>
        </w:tc>
        <w:tc>
          <w:tcPr>
            <w:tcW w:w="426"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791A7B" w:rsidRPr="00791A7B" w:rsidRDefault="00791A7B" w:rsidP="00C470EF">
            <w:pPr>
              <w:widowControl w:val="0"/>
              <w:autoSpaceDE w:val="0"/>
              <w:autoSpaceDN w:val="0"/>
              <w:adjustRightInd w:val="0"/>
              <w:spacing w:line="180" w:lineRule="exact"/>
              <w:ind w:hanging="108"/>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6"/>
                <w:szCs w:val="16"/>
              </w:rPr>
            </w:pPr>
            <w:r>
              <w:rPr>
                <w:rFonts w:ascii="Arial Narrow" w:eastAsia="Times New Roman" w:hAnsi="Arial Narrow"/>
                <w:color w:val="000000" w:themeColor="text1"/>
                <w:sz w:val="16"/>
                <w:szCs w:val="16"/>
              </w:rPr>
              <w:t>Freq</w:t>
            </w:r>
          </w:p>
        </w:tc>
        <w:tc>
          <w:tcPr>
            <w:cnfStyle w:val="000100000000" w:firstRow="0" w:lastRow="0" w:firstColumn="0" w:lastColumn="1" w:oddVBand="0" w:evenVBand="0" w:oddHBand="0" w:evenHBand="0" w:firstRowFirstColumn="0" w:firstRowLastColumn="0" w:lastRowFirstColumn="0" w:lastRowLastColumn="0"/>
            <w:tcW w:w="425"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rsidR="00791A7B" w:rsidRPr="00791A7B" w:rsidRDefault="008F0521" w:rsidP="00791A7B">
            <w:pPr>
              <w:widowControl w:val="0"/>
              <w:autoSpaceDE w:val="0"/>
              <w:autoSpaceDN w:val="0"/>
              <w:adjustRightInd w:val="0"/>
              <w:spacing w:line="180" w:lineRule="exact"/>
              <w:ind w:hanging="108"/>
              <w:jc w:val="center"/>
              <w:rPr>
                <w:rFonts w:ascii="Arial Narrow" w:eastAsia="Times New Roman" w:hAnsi="Arial Narrow"/>
                <w:color w:val="000000" w:themeColor="text1"/>
                <w:sz w:val="16"/>
                <w:szCs w:val="16"/>
              </w:rPr>
            </w:pPr>
            <w:r>
              <w:rPr>
                <w:rFonts w:ascii="Arial Narrow" w:eastAsia="Times New Roman" w:hAnsi="Arial Narrow"/>
                <w:color w:val="000000" w:themeColor="text1"/>
                <w:sz w:val="16"/>
                <w:szCs w:val="16"/>
              </w:rPr>
              <w:t>%</w:t>
            </w:r>
          </w:p>
        </w:tc>
      </w:tr>
      <w:tr w:rsidR="008F0521" w:rsidRPr="007D1DD7" w:rsidTr="008F0521">
        <w:trPr>
          <w:trHeight w:hRule="exact" w:val="272"/>
        </w:trPr>
        <w:tc>
          <w:tcPr>
            <w:cnfStyle w:val="001000000000" w:firstRow="0" w:lastRow="0" w:firstColumn="1" w:lastColumn="0" w:oddVBand="0" w:evenVBand="0" w:oddHBand="0" w:evenHBand="0" w:firstRowFirstColumn="0" w:firstRowLastColumn="0" w:lastRowFirstColumn="0" w:lastRowLastColumn="0"/>
            <w:tcW w:w="1418" w:type="dxa"/>
            <w:tcBorders>
              <w:top w:val="single" w:sz="12" w:space="0" w:color="auto"/>
              <w:left w:val="single" w:sz="12" w:space="0" w:color="auto"/>
              <w:bottom w:val="nil"/>
              <w:right w:val="single" w:sz="12" w:space="0" w:color="auto"/>
            </w:tcBorders>
          </w:tcPr>
          <w:p w:rsidR="008F0521" w:rsidRPr="004F0A13" w:rsidRDefault="008F0521" w:rsidP="00362CC7">
            <w:pPr>
              <w:widowControl w:val="0"/>
              <w:autoSpaceDE w:val="0"/>
              <w:autoSpaceDN w:val="0"/>
              <w:adjustRightInd w:val="0"/>
              <w:spacing w:after="200"/>
              <w:rPr>
                <w:rFonts w:ascii="Arial Narrow" w:eastAsia="Times New Roman" w:hAnsi="Arial Narrow"/>
                <w:color w:val="000000" w:themeColor="text1"/>
                <w:sz w:val="16"/>
                <w:szCs w:val="16"/>
              </w:rPr>
            </w:pPr>
            <w:r w:rsidRPr="004F0A13">
              <w:rPr>
                <w:rFonts w:ascii="Arial Narrow" w:eastAsia="Times New Roman" w:hAnsi="Arial Narrow"/>
                <w:color w:val="000000" w:themeColor="text1"/>
                <w:sz w:val="16"/>
                <w:szCs w:val="16"/>
              </w:rPr>
              <w:t>Gender</w:t>
            </w:r>
          </w:p>
        </w:tc>
        <w:tc>
          <w:tcPr>
            <w:cnfStyle w:val="000010000000" w:firstRow="0" w:lastRow="0" w:firstColumn="0" w:lastColumn="0" w:oddVBand="1" w:evenVBand="0" w:oddHBand="0" w:evenHBand="0" w:firstRowFirstColumn="0" w:firstRowLastColumn="0" w:lastRowFirstColumn="0" w:lastRowLastColumn="0"/>
            <w:tcW w:w="425" w:type="dxa"/>
            <w:tcBorders>
              <w:top w:val="single" w:sz="12" w:space="0" w:color="auto"/>
              <w:left w:val="single" w:sz="4" w:space="0" w:color="auto"/>
              <w:bottom w:val="nil"/>
              <w:right w:val="single" w:sz="4" w:space="0" w:color="auto"/>
            </w:tcBorders>
          </w:tcPr>
          <w:p w:rsidR="008F0521" w:rsidRPr="00CE28AF" w:rsidRDefault="008F0521" w:rsidP="007D1DD7">
            <w:pPr>
              <w:spacing w:line="180" w:lineRule="exact"/>
              <w:jc w:val="center"/>
              <w:rPr>
                <w:rFonts w:ascii="Arial Narrow" w:hAnsi="Arial Narrow"/>
                <w:color w:val="000000" w:themeColor="text1"/>
                <w:sz w:val="18"/>
                <w:szCs w:val="18"/>
              </w:rPr>
            </w:pPr>
          </w:p>
        </w:tc>
        <w:tc>
          <w:tcPr>
            <w:tcW w:w="425" w:type="dxa"/>
            <w:tcBorders>
              <w:top w:val="single" w:sz="12" w:space="0" w:color="auto"/>
              <w:left w:val="single" w:sz="4" w:space="0" w:color="auto"/>
              <w:bottom w:val="nil"/>
              <w:right w:val="single" w:sz="12" w:space="0" w:color="auto"/>
            </w:tcBorders>
          </w:tcPr>
          <w:p w:rsidR="008F0521" w:rsidRPr="00CE28AF" w:rsidRDefault="008F0521" w:rsidP="007D1DD7">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18"/>
                <w:szCs w:val="18"/>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12" w:space="0" w:color="auto"/>
              <w:left w:val="single" w:sz="4" w:space="0" w:color="auto"/>
              <w:bottom w:val="nil"/>
              <w:right w:val="single" w:sz="4" w:space="0" w:color="auto"/>
            </w:tcBorders>
          </w:tcPr>
          <w:p w:rsidR="008F0521" w:rsidRPr="008F0521" w:rsidRDefault="008F0521" w:rsidP="008F0521">
            <w:pPr>
              <w:widowControl w:val="0"/>
              <w:numPr>
                <w:ilvl w:val="0"/>
                <w:numId w:val="1"/>
              </w:numPr>
              <w:tabs>
                <w:tab w:val="left" w:pos="176"/>
              </w:tabs>
              <w:autoSpaceDE w:val="0"/>
              <w:autoSpaceDN w:val="0"/>
              <w:adjustRightInd w:val="0"/>
              <w:spacing w:after="200" w:line="276" w:lineRule="auto"/>
              <w:ind w:left="176" w:right="-108" w:hanging="176"/>
              <w:rPr>
                <w:rFonts w:ascii="Arial Narrow" w:eastAsia="Times New Roman" w:hAnsi="Arial Narrow"/>
                <w:color w:val="000000" w:themeColor="text1"/>
                <w:sz w:val="16"/>
                <w:szCs w:val="16"/>
              </w:rPr>
            </w:pPr>
            <w:r w:rsidRPr="008F0521">
              <w:rPr>
                <w:rFonts w:ascii="Arial Narrow" w:eastAsia="Times New Roman" w:hAnsi="Arial Narrow"/>
                <w:color w:val="000000" w:themeColor="text1"/>
                <w:sz w:val="16"/>
                <w:szCs w:val="16"/>
              </w:rPr>
              <w:t>Enterpreneur</w:t>
            </w:r>
          </w:p>
        </w:tc>
        <w:tc>
          <w:tcPr>
            <w:tcW w:w="426" w:type="dxa"/>
            <w:tcBorders>
              <w:top w:val="single" w:sz="12" w:space="0" w:color="auto"/>
              <w:left w:val="single" w:sz="4" w:space="0" w:color="auto"/>
              <w:bottom w:val="nil"/>
              <w:right w:val="single" w:sz="4" w:space="0" w:color="auto"/>
            </w:tcBorders>
          </w:tcPr>
          <w:p w:rsidR="008F0521" w:rsidRPr="00791A7B" w:rsidRDefault="008F0521" w:rsidP="003D175C">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791A7B">
              <w:rPr>
                <w:rFonts w:ascii="Arial Narrow" w:hAnsi="Arial Narrow"/>
                <w:color w:val="000000"/>
                <w:sz w:val="16"/>
                <w:szCs w:val="16"/>
              </w:rPr>
              <w:t>32</w:t>
            </w:r>
          </w:p>
        </w:tc>
        <w:tc>
          <w:tcPr>
            <w:cnfStyle w:val="000100000000" w:firstRow="0" w:lastRow="0" w:firstColumn="0" w:lastColumn="1" w:oddVBand="0" w:evenVBand="0" w:oddHBand="0" w:evenHBand="0" w:firstRowFirstColumn="0" w:firstRowLastColumn="0" w:lastRowFirstColumn="0" w:lastRowLastColumn="0"/>
            <w:tcW w:w="425" w:type="dxa"/>
            <w:tcBorders>
              <w:top w:val="single" w:sz="12" w:space="0" w:color="auto"/>
              <w:left w:val="single" w:sz="4" w:space="0" w:color="auto"/>
              <w:bottom w:val="nil"/>
              <w:right w:val="single" w:sz="12" w:space="0" w:color="auto"/>
            </w:tcBorders>
          </w:tcPr>
          <w:p w:rsidR="008F0521" w:rsidRPr="000F77E4" w:rsidRDefault="008F0521" w:rsidP="003D175C">
            <w:pPr>
              <w:spacing w:line="180" w:lineRule="exact"/>
              <w:jc w:val="center"/>
              <w:rPr>
                <w:rFonts w:ascii="Arial Narrow" w:hAnsi="Arial Narrow"/>
                <w:b w:val="0"/>
                <w:color w:val="000000"/>
                <w:sz w:val="16"/>
                <w:szCs w:val="16"/>
              </w:rPr>
            </w:pPr>
            <w:r w:rsidRPr="000F77E4">
              <w:rPr>
                <w:rFonts w:ascii="Arial Narrow" w:hAnsi="Arial Narrow"/>
                <w:b w:val="0"/>
                <w:color w:val="000000"/>
                <w:sz w:val="16"/>
                <w:szCs w:val="16"/>
              </w:rPr>
              <w:t>21</w:t>
            </w:r>
          </w:p>
        </w:tc>
      </w:tr>
      <w:tr w:rsidR="008F0521" w:rsidRPr="007D1DD7" w:rsidTr="008F0521">
        <w:trPr>
          <w:cnfStyle w:val="000000100000" w:firstRow="0" w:lastRow="0" w:firstColumn="0" w:lastColumn="0" w:oddVBand="0" w:evenVBand="0" w:oddHBand="1" w:evenHBand="0" w:firstRowFirstColumn="0" w:firstRowLastColumn="0" w:lastRowFirstColumn="0" w:lastRowLastColumn="0"/>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tcPr>
          <w:p w:rsidR="008F0521" w:rsidRPr="004F0A13" w:rsidRDefault="008F0521" w:rsidP="00362CC7">
            <w:pPr>
              <w:widowControl w:val="0"/>
              <w:numPr>
                <w:ilvl w:val="0"/>
                <w:numId w:val="1"/>
              </w:numPr>
              <w:tabs>
                <w:tab w:val="left" w:pos="425"/>
              </w:tabs>
              <w:autoSpaceDE w:val="0"/>
              <w:autoSpaceDN w:val="0"/>
              <w:adjustRightInd w:val="0"/>
              <w:spacing w:after="200" w:line="276" w:lineRule="auto"/>
              <w:ind w:left="176" w:hanging="176"/>
              <w:rPr>
                <w:rFonts w:ascii="Arial Narrow" w:eastAsia="Times New Roman" w:hAnsi="Arial Narrow"/>
                <w:b w:val="0"/>
                <w:color w:val="000000" w:themeColor="text1"/>
                <w:sz w:val="16"/>
                <w:szCs w:val="16"/>
              </w:rPr>
            </w:pPr>
            <w:r w:rsidRPr="004F0A13">
              <w:rPr>
                <w:rFonts w:ascii="Arial Narrow" w:eastAsia="Times New Roman" w:hAnsi="Arial Narrow"/>
                <w:b w:val="0"/>
                <w:color w:val="000000" w:themeColor="text1"/>
                <w:sz w:val="16"/>
                <w:szCs w:val="16"/>
              </w:rPr>
              <w:t>Male</w:t>
            </w:r>
          </w:p>
        </w:tc>
        <w:tc>
          <w:tcPr>
            <w:cnfStyle w:val="000010000000" w:firstRow="0" w:lastRow="0" w:firstColumn="0" w:lastColumn="0" w:oddVBand="1" w:evenVBand="0" w:oddHBand="0" w:evenHBand="0" w:firstRowFirstColumn="0" w:firstRowLastColumn="0" w:lastRowFirstColumn="0" w:lastRowLastColumn="0"/>
            <w:tcW w:w="425" w:type="dxa"/>
            <w:tcBorders>
              <w:top w:val="nil"/>
              <w:left w:val="single" w:sz="4" w:space="0" w:color="auto"/>
              <w:bottom w:val="nil"/>
              <w:right w:val="single" w:sz="4" w:space="0" w:color="auto"/>
            </w:tcBorders>
          </w:tcPr>
          <w:p w:rsidR="008F0521" w:rsidRPr="00791A7B" w:rsidRDefault="008F0521" w:rsidP="007D1DD7">
            <w:pPr>
              <w:spacing w:line="180" w:lineRule="exact"/>
              <w:jc w:val="center"/>
              <w:rPr>
                <w:rFonts w:ascii="Arial Narrow" w:hAnsi="Arial Narrow"/>
                <w:color w:val="000000"/>
                <w:sz w:val="16"/>
                <w:szCs w:val="16"/>
              </w:rPr>
            </w:pPr>
            <w:r w:rsidRPr="00791A7B">
              <w:rPr>
                <w:rFonts w:ascii="Arial Narrow" w:hAnsi="Arial Narrow"/>
                <w:color w:val="000000"/>
                <w:sz w:val="16"/>
                <w:szCs w:val="16"/>
              </w:rPr>
              <w:t>61</w:t>
            </w:r>
          </w:p>
        </w:tc>
        <w:tc>
          <w:tcPr>
            <w:tcW w:w="425" w:type="dxa"/>
            <w:tcBorders>
              <w:top w:val="nil"/>
              <w:left w:val="single" w:sz="4" w:space="0" w:color="auto"/>
              <w:bottom w:val="nil"/>
              <w:right w:val="single" w:sz="12" w:space="0" w:color="auto"/>
            </w:tcBorders>
          </w:tcPr>
          <w:p w:rsidR="008F0521" w:rsidRPr="008F0521" w:rsidRDefault="008F0521" w:rsidP="00791A7B">
            <w:pPr>
              <w:spacing w:line="180" w:lineRule="exact"/>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F0521">
              <w:rPr>
                <w:rFonts w:ascii="Arial Narrow" w:hAnsi="Arial Narrow"/>
                <w:color w:val="000000"/>
                <w:sz w:val="16"/>
                <w:szCs w:val="16"/>
              </w:rPr>
              <w:t>41</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single" w:sz="4" w:space="0" w:color="auto"/>
              <w:bottom w:val="nil"/>
              <w:right w:val="single" w:sz="4" w:space="0" w:color="auto"/>
            </w:tcBorders>
          </w:tcPr>
          <w:p w:rsidR="008F0521" w:rsidRPr="008F0521" w:rsidRDefault="008F0521" w:rsidP="008F0521">
            <w:pPr>
              <w:widowControl w:val="0"/>
              <w:numPr>
                <w:ilvl w:val="0"/>
                <w:numId w:val="1"/>
              </w:numPr>
              <w:tabs>
                <w:tab w:val="left" w:pos="176"/>
              </w:tabs>
              <w:autoSpaceDE w:val="0"/>
              <w:autoSpaceDN w:val="0"/>
              <w:adjustRightInd w:val="0"/>
              <w:spacing w:after="200" w:line="276" w:lineRule="auto"/>
              <w:ind w:left="176" w:right="-108" w:hanging="176"/>
              <w:rPr>
                <w:rFonts w:ascii="Arial Narrow" w:eastAsia="Times New Roman" w:hAnsi="Arial Narrow"/>
                <w:color w:val="000000" w:themeColor="text1"/>
                <w:sz w:val="16"/>
                <w:szCs w:val="16"/>
              </w:rPr>
            </w:pPr>
            <w:r w:rsidRPr="008F0521">
              <w:rPr>
                <w:rFonts w:ascii="Arial Narrow" w:eastAsia="Times New Roman" w:hAnsi="Arial Narrow"/>
                <w:color w:val="000000" w:themeColor="text1"/>
                <w:sz w:val="16"/>
                <w:szCs w:val="16"/>
              </w:rPr>
              <w:t>Professional</w:t>
            </w:r>
          </w:p>
        </w:tc>
        <w:tc>
          <w:tcPr>
            <w:tcW w:w="426" w:type="dxa"/>
            <w:tcBorders>
              <w:top w:val="nil"/>
              <w:left w:val="single" w:sz="4" w:space="0" w:color="auto"/>
              <w:bottom w:val="nil"/>
              <w:right w:val="single" w:sz="4" w:space="0" w:color="auto"/>
            </w:tcBorders>
          </w:tcPr>
          <w:p w:rsidR="008F0521" w:rsidRPr="008F0521" w:rsidRDefault="008F0521" w:rsidP="003D175C">
            <w:pPr>
              <w:spacing w:line="180" w:lineRule="exact"/>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 w:val="16"/>
                <w:szCs w:val="16"/>
              </w:rPr>
            </w:pPr>
            <w:r w:rsidRPr="008F0521">
              <w:rPr>
                <w:rFonts w:ascii="Arial Narrow" w:hAnsi="Arial Narrow"/>
                <w:b/>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425" w:type="dxa"/>
            <w:tcBorders>
              <w:top w:val="nil"/>
              <w:left w:val="single" w:sz="4" w:space="0" w:color="auto"/>
              <w:bottom w:val="nil"/>
              <w:right w:val="single" w:sz="12" w:space="0" w:color="auto"/>
            </w:tcBorders>
          </w:tcPr>
          <w:p w:rsidR="008F0521" w:rsidRPr="008F0521" w:rsidRDefault="008F0521" w:rsidP="003D175C">
            <w:pPr>
              <w:spacing w:line="180" w:lineRule="exact"/>
              <w:jc w:val="center"/>
              <w:rPr>
                <w:rFonts w:ascii="Arial Narrow" w:hAnsi="Arial Narrow"/>
                <w:b w:val="0"/>
                <w:color w:val="000000"/>
                <w:sz w:val="16"/>
                <w:szCs w:val="16"/>
              </w:rPr>
            </w:pPr>
            <w:r w:rsidRPr="008F0521">
              <w:rPr>
                <w:rFonts w:ascii="Arial Narrow" w:hAnsi="Arial Narrow"/>
                <w:b w:val="0"/>
                <w:color w:val="000000"/>
                <w:sz w:val="16"/>
                <w:szCs w:val="16"/>
              </w:rPr>
              <w:t>4</w:t>
            </w:r>
          </w:p>
        </w:tc>
      </w:tr>
      <w:tr w:rsidR="008F0521" w:rsidRPr="007D1DD7" w:rsidTr="008F0521">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tcPr>
          <w:p w:rsidR="008F0521" w:rsidRPr="004F0A13" w:rsidRDefault="008F0521" w:rsidP="00362CC7">
            <w:pPr>
              <w:widowControl w:val="0"/>
              <w:numPr>
                <w:ilvl w:val="0"/>
                <w:numId w:val="1"/>
              </w:numPr>
              <w:tabs>
                <w:tab w:val="left" w:pos="425"/>
              </w:tabs>
              <w:autoSpaceDE w:val="0"/>
              <w:autoSpaceDN w:val="0"/>
              <w:adjustRightInd w:val="0"/>
              <w:spacing w:after="200" w:line="276" w:lineRule="auto"/>
              <w:ind w:left="176" w:hanging="176"/>
              <w:rPr>
                <w:rFonts w:ascii="Arial Narrow" w:eastAsia="Times New Roman" w:hAnsi="Arial Narrow"/>
                <w:b w:val="0"/>
                <w:color w:val="000000" w:themeColor="text1"/>
                <w:sz w:val="16"/>
                <w:szCs w:val="16"/>
              </w:rPr>
            </w:pPr>
            <w:r w:rsidRPr="004F0A13">
              <w:rPr>
                <w:rFonts w:ascii="Arial Narrow" w:eastAsia="Times New Roman" w:hAnsi="Arial Narrow"/>
                <w:b w:val="0"/>
                <w:color w:val="000000" w:themeColor="text1"/>
                <w:sz w:val="16"/>
                <w:szCs w:val="16"/>
              </w:rPr>
              <w:t>Female</w:t>
            </w:r>
          </w:p>
        </w:tc>
        <w:tc>
          <w:tcPr>
            <w:cnfStyle w:val="000010000000" w:firstRow="0" w:lastRow="0" w:firstColumn="0" w:lastColumn="0" w:oddVBand="1" w:evenVBand="0" w:oddHBand="0" w:evenHBand="0" w:firstRowFirstColumn="0" w:firstRowLastColumn="0" w:lastRowFirstColumn="0" w:lastRowLastColumn="0"/>
            <w:tcW w:w="425" w:type="dxa"/>
            <w:tcBorders>
              <w:top w:val="nil"/>
              <w:left w:val="single" w:sz="4" w:space="0" w:color="auto"/>
              <w:bottom w:val="nil"/>
              <w:right w:val="single" w:sz="4" w:space="0" w:color="auto"/>
            </w:tcBorders>
          </w:tcPr>
          <w:p w:rsidR="008F0521" w:rsidRPr="00791A7B" w:rsidRDefault="008F0521" w:rsidP="007D1DD7">
            <w:pPr>
              <w:spacing w:line="180" w:lineRule="exact"/>
              <w:jc w:val="center"/>
              <w:rPr>
                <w:rFonts w:ascii="Arial Narrow" w:hAnsi="Arial Narrow"/>
                <w:color w:val="000000"/>
                <w:sz w:val="16"/>
                <w:szCs w:val="16"/>
              </w:rPr>
            </w:pPr>
            <w:r w:rsidRPr="00791A7B">
              <w:rPr>
                <w:rFonts w:ascii="Arial Narrow" w:hAnsi="Arial Narrow"/>
                <w:color w:val="000000"/>
                <w:sz w:val="16"/>
                <w:szCs w:val="16"/>
              </w:rPr>
              <w:t>89</w:t>
            </w:r>
          </w:p>
        </w:tc>
        <w:tc>
          <w:tcPr>
            <w:tcW w:w="425" w:type="dxa"/>
            <w:tcBorders>
              <w:top w:val="nil"/>
              <w:left w:val="single" w:sz="4" w:space="0" w:color="auto"/>
              <w:bottom w:val="nil"/>
              <w:right w:val="single" w:sz="12" w:space="0" w:color="auto"/>
            </w:tcBorders>
          </w:tcPr>
          <w:p w:rsidR="008F0521" w:rsidRPr="008F0521" w:rsidRDefault="008F0521" w:rsidP="00791A7B">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F0521">
              <w:rPr>
                <w:rFonts w:ascii="Arial Narrow" w:hAnsi="Arial Narrow"/>
                <w:color w:val="000000"/>
                <w:sz w:val="16"/>
                <w:szCs w:val="16"/>
              </w:rPr>
              <w:t>59</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single" w:sz="4" w:space="0" w:color="auto"/>
              <w:bottom w:val="nil"/>
              <w:right w:val="single" w:sz="4" w:space="0" w:color="auto"/>
            </w:tcBorders>
          </w:tcPr>
          <w:p w:rsidR="008F0521" w:rsidRPr="00791A7B" w:rsidRDefault="008F0521" w:rsidP="003D175C">
            <w:pPr>
              <w:widowControl w:val="0"/>
              <w:tabs>
                <w:tab w:val="left" w:pos="425"/>
              </w:tabs>
              <w:autoSpaceDE w:val="0"/>
              <w:autoSpaceDN w:val="0"/>
              <w:adjustRightInd w:val="0"/>
              <w:spacing w:after="200"/>
              <w:rPr>
                <w:rFonts w:ascii="Arial Narrow" w:eastAsia="Times New Roman" w:hAnsi="Arial Narrow"/>
                <w:b/>
                <w:color w:val="000000" w:themeColor="text1"/>
                <w:sz w:val="16"/>
                <w:szCs w:val="16"/>
              </w:rPr>
            </w:pPr>
            <w:r w:rsidRPr="00791A7B">
              <w:rPr>
                <w:rFonts w:ascii="Arial Narrow" w:eastAsia="Times New Roman" w:hAnsi="Arial Narrow"/>
                <w:b/>
                <w:color w:val="000000" w:themeColor="text1"/>
                <w:sz w:val="16"/>
                <w:szCs w:val="16"/>
              </w:rPr>
              <w:t>Income</w:t>
            </w:r>
          </w:p>
        </w:tc>
        <w:tc>
          <w:tcPr>
            <w:tcW w:w="426" w:type="dxa"/>
            <w:tcBorders>
              <w:top w:val="nil"/>
              <w:left w:val="single" w:sz="4" w:space="0" w:color="auto"/>
              <w:bottom w:val="nil"/>
              <w:right w:val="single" w:sz="4" w:space="0" w:color="auto"/>
            </w:tcBorders>
          </w:tcPr>
          <w:p w:rsidR="008F0521" w:rsidRPr="00791A7B" w:rsidRDefault="008F0521" w:rsidP="003D175C">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425" w:type="dxa"/>
            <w:tcBorders>
              <w:top w:val="nil"/>
              <w:left w:val="single" w:sz="4" w:space="0" w:color="auto"/>
              <w:bottom w:val="nil"/>
              <w:right w:val="single" w:sz="12" w:space="0" w:color="auto"/>
            </w:tcBorders>
          </w:tcPr>
          <w:p w:rsidR="008F0521" w:rsidRPr="00791A7B" w:rsidRDefault="008F0521" w:rsidP="003D175C">
            <w:pPr>
              <w:spacing w:line="180" w:lineRule="exact"/>
              <w:jc w:val="center"/>
              <w:rPr>
                <w:rFonts w:ascii="Arial Narrow" w:hAnsi="Arial Narrow"/>
                <w:b w:val="0"/>
                <w:color w:val="000000"/>
                <w:sz w:val="16"/>
                <w:szCs w:val="16"/>
              </w:rPr>
            </w:pPr>
          </w:p>
        </w:tc>
      </w:tr>
      <w:tr w:rsidR="008F0521" w:rsidRPr="007D1DD7" w:rsidTr="008F0521">
        <w:trPr>
          <w:cnfStyle w:val="000000100000" w:firstRow="0" w:lastRow="0" w:firstColumn="0" w:lastColumn="0" w:oddVBand="0" w:evenVBand="0" w:oddHBand="1" w:evenHBand="0" w:firstRowFirstColumn="0" w:firstRowLastColumn="0" w:lastRowFirstColumn="0" w:lastRowLastColumn="0"/>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tcPr>
          <w:p w:rsidR="008F0521" w:rsidRPr="004F0A13" w:rsidRDefault="008F0521" w:rsidP="00362CC7">
            <w:pPr>
              <w:widowControl w:val="0"/>
              <w:tabs>
                <w:tab w:val="left" w:pos="425"/>
              </w:tabs>
              <w:autoSpaceDE w:val="0"/>
              <w:autoSpaceDN w:val="0"/>
              <w:adjustRightInd w:val="0"/>
              <w:spacing w:after="200"/>
              <w:rPr>
                <w:rFonts w:ascii="Arial Narrow" w:eastAsia="Times New Roman" w:hAnsi="Arial Narrow"/>
                <w:color w:val="000000" w:themeColor="text1"/>
                <w:sz w:val="16"/>
                <w:szCs w:val="16"/>
              </w:rPr>
            </w:pPr>
            <w:r w:rsidRPr="004F0A13">
              <w:rPr>
                <w:rFonts w:ascii="Arial Narrow" w:eastAsia="Times New Roman" w:hAnsi="Arial Narrow"/>
                <w:color w:val="000000" w:themeColor="text1"/>
                <w:sz w:val="16"/>
                <w:szCs w:val="16"/>
              </w:rPr>
              <w:t>Age</w:t>
            </w:r>
          </w:p>
        </w:tc>
        <w:tc>
          <w:tcPr>
            <w:cnfStyle w:val="000010000000" w:firstRow="0" w:lastRow="0" w:firstColumn="0" w:lastColumn="0" w:oddVBand="1" w:evenVBand="0" w:oddHBand="0" w:evenHBand="0" w:firstRowFirstColumn="0" w:firstRowLastColumn="0" w:lastRowFirstColumn="0" w:lastRowLastColumn="0"/>
            <w:tcW w:w="425" w:type="dxa"/>
            <w:tcBorders>
              <w:top w:val="nil"/>
              <w:left w:val="single" w:sz="4" w:space="0" w:color="auto"/>
              <w:bottom w:val="nil"/>
              <w:right w:val="single" w:sz="4" w:space="0" w:color="auto"/>
            </w:tcBorders>
          </w:tcPr>
          <w:p w:rsidR="008F0521" w:rsidRPr="00791A7B" w:rsidRDefault="008F0521" w:rsidP="007D1DD7">
            <w:pPr>
              <w:spacing w:line="180" w:lineRule="exact"/>
              <w:jc w:val="center"/>
              <w:rPr>
                <w:rFonts w:ascii="Arial Narrow" w:hAnsi="Arial Narrow"/>
                <w:color w:val="000000"/>
                <w:sz w:val="16"/>
                <w:szCs w:val="16"/>
              </w:rPr>
            </w:pPr>
          </w:p>
        </w:tc>
        <w:tc>
          <w:tcPr>
            <w:tcW w:w="425" w:type="dxa"/>
            <w:tcBorders>
              <w:top w:val="nil"/>
              <w:left w:val="single" w:sz="4" w:space="0" w:color="auto"/>
              <w:bottom w:val="nil"/>
              <w:right w:val="single" w:sz="12" w:space="0" w:color="auto"/>
            </w:tcBorders>
          </w:tcPr>
          <w:p w:rsidR="008F0521" w:rsidRPr="008F0521" w:rsidRDefault="008F0521" w:rsidP="007D1DD7">
            <w:pPr>
              <w:spacing w:line="180" w:lineRule="exact"/>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nil"/>
              <w:left w:val="single" w:sz="4" w:space="0" w:color="auto"/>
              <w:bottom w:val="nil"/>
              <w:right w:val="single" w:sz="4" w:space="0" w:color="auto"/>
            </w:tcBorders>
          </w:tcPr>
          <w:p w:rsidR="008F0521" w:rsidRPr="00791A7B" w:rsidRDefault="008F0521" w:rsidP="003D175C">
            <w:pPr>
              <w:widowControl w:val="0"/>
              <w:numPr>
                <w:ilvl w:val="0"/>
                <w:numId w:val="1"/>
              </w:numPr>
              <w:tabs>
                <w:tab w:val="left" w:pos="425"/>
                <w:tab w:val="left" w:pos="720"/>
              </w:tabs>
              <w:autoSpaceDE w:val="0"/>
              <w:autoSpaceDN w:val="0"/>
              <w:adjustRightInd w:val="0"/>
              <w:spacing w:after="200" w:line="276" w:lineRule="auto"/>
              <w:ind w:left="176" w:hanging="176"/>
              <w:rPr>
                <w:rFonts w:ascii="Arial Narrow" w:eastAsia="Times New Roman" w:hAnsi="Arial Narrow"/>
                <w:color w:val="000000" w:themeColor="text1"/>
                <w:sz w:val="16"/>
                <w:szCs w:val="16"/>
              </w:rPr>
            </w:pPr>
            <w:r>
              <w:rPr>
                <w:rFonts w:ascii="Arial Narrow" w:eastAsia="Times New Roman" w:hAnsi="Arial Narrow"/>
                <w:color w:val="000000" w:themeColor="text1"/>
                <w:sz w:val="16"/>
                <w:szCs w:val="16"/>
              </w:rPr>
              <w:t xml:space="preserve">&lt; </w:t>
            </w:r>
            <w:r w:rsidRPr="00791A7B">
              <w:rPr>
                <w:rFonts w:ascii="Arial Narrow" w:eastAsia="Times New Roman" w:hAnsi="Arial Narrow"/>
                <w:color w:val="000000" w:themeColor="text1"/>
                <w:sz w:val="16"/>
                <w:szCs w:val="16"/>
              </w:rPr>
              <w:t>Rp 1 Million</w:t>
            </w:r>
          </w:p>
        </w:tc>
        <w:tc>
          <w:tcPr>
            <w:tcW w:w="426" w:type="dxa"/>
            <w:tcBorders>
              <w:top w:val="nil"/>
              <w:left w:val="single" w:sz="4" w:space="0" w:color="auto"/>
              <w:bottom w:val="nil"/>
              <w:right w:val="single" w:sz="4" w:space="0" w:color="auto"/>
            </w:tcBorders>
          </w:tcPr>
          <w:p w:rsidR="008F0521" w:rsidRPr="00791A7B" w:rsidRDefault="008F0521" w:rsidP="003D175C">
            <w:pPr>
              <w:spacing w:line="180" w:lineRule="exact"/>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791A7B">
              <w:rPr>
                <w:rFonts w:ascii="Arial Narrow" w:hAnsi="Arial Narrow"/>
                <w:color w:val="000000"/>
                <w:sz w:val="16"/>
                <w:szCs w:val="16"/>
              </w:rPr>
              <w:t>18</w:t>
            </w:r>
          </w:p>
        </w:tc>
        <w:tc>
          <w:tcPr>
            <w:cnfStyle w:val="000100000000" w:firstRow="0" w:lastRow="0" w:firstColumn="0" w:lastColumn="1" w:oddVBand="0" w:evenVBand="0" w:oddHBand="0" w:evenHBand="0" w:firstRowFirstColumn="0" w:firstRowLastColumn="0" w:lastRowFirstColumn="0" w:lastRowLastColumn="0"/>
            <w:tcW w:w="425" w:type="dxa"/>
            <w:tcBorders>
              <w:top w:val="nil"/>
              <w:left w:val="single" w:sz="4" w:space="0" w:color="auto"/>
              <w:bottom w:val="nil"/>
              <w:right w:val="single" w:sz="12" w:space="0" w:color="auto"/>
            </w:tcBorders>
          </w:tcPr>
          <w:p w:rsidR="008F0521" w:rsidRPr="00791A7B" w:rsidRDefault="008F0521" w:rsidP="003D175C">
            <w:pPr>
              <w:spacing w:line="180" w:lineRule="exact"/>
              <w:jc w:val="center"/>
              <w:rPr>
                <w:rFonts w:ascii="Arial Narrow" w:hAnsi="Arial Narrow"/>
                <w:b w:val="0"/>
                <w:color w:val="000000"/>
                <w:sz w:val="16"/>
                <w:szCs w:val="16"/>
              </w:rPr>
            </w:pPr>
            <w:r w:rsidRPr="00791A7B">
              <w:rPr>
                <w:rFonts w:ascii="Arial Narrow" w:hAnsi="Arial Narrow"/>
                <w:b w:val="0"/>
                <w:color w:val="000000"/>
                <w:sz w:val="16"/>
                <w:szCs w:val="16"/>
              </w:rPr>
              <w:t>12</w:t>
            </w:r>
          </w:p>
        </w:tc>
      </w:tr>
      <w:tr w:rsidR="008F0521" w:rsidRPr="007D1DD7" w:rsidTr="008F0521">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tcPr>
          <w:p w:rsidR="008F0521" w:rsidRPr="004F0A13" w:rsidRDefault="008F0521" w:rsidP="00362CC7">
            <w:pPr>
              <w:widowControl w:val="0"/>
              <w:numPr>
                <w:ilvl w:val="0"/>
                <w:numId w:val="1"/>
              </w:numPr>
              <w:tabs>
                <w:tab w:val="left" w:pos="425"/>
              </w:tabs>
              <w:autoSpaceDE w:val="0"/>
              <w:autoSpaceDN w:val="0"/>
              <w:adjustRightInd w:val="0"/>
              <w:spacing w:after="200" w:line="276" w:lineRule="auto"/>
              <w:ind w:left="176" w:hanging="176"/>
              <w:rPr>
                <w:rFonts w:ascii="Arial Narrow" w:eastAsia="Times New Roman" w:hAnsi="Arial Narrow"/>
                <w:b w:val="0"/>
                <w:color w:val="000000" w:themeColor="text1"/>
                <w:sz w:val="16"/>
                <w:szCs w:val="16"/>
              </w:rPr>
            </w:pPr>
            <w:r>
              <w:rPr>
                <w:rFonts w:ascii="Arial Narrow" w:eastAsia="Times New Roman" w:hAnsi="Arial Narrow"/>
                <w:b w:val="0"/>
                <w:color w:val="000000" w:themeColor="text1"/>
                <w:sz w:val="16"/>
                <w:szCs w:val="16"/>
              </w:rPr>
              <w:t xml:space="preserve">&lt; </w:t>
            </w:r>
            <w:r w:rsidRPr="004F0A13">
              <w:rPr>
                <w:rFonts w:ascii="Arial Narrow" w:eastAsia="Times New Roman" w:hAnsi="Arial Narrow"/>
                <w:b w:val="0"/>
                <w:color w:val="000000" w:themeColor="text1"/>
                <w:sz w:val="16"/>
                <w:szCs w:val="16"/>
              </w:rPr>
              <w:t>20 Years</w:t>
            </w:r>
          </w:p>
        </w:tc>
        <w:tc>
          <w:tcPr>
            <w:cnfStyle w:val="000010000000" w:firstRow="0" w:lastRow="0" w:firstColumn="0" w:lastColumn="0" w:oddVBand="1" w:evenVBand="0" w:oddHBand="0" w:evenHBand="0" w:firstRowFirstColumn="0" w:firstRowLastColumn="0" w:lastRowFirstColumn="0" w:lastRowLastColumn="0"/>
            <w:tcW w:w="425" w:type="dxa"/>
            <w:tcBorders>
              <w:top w:val="nil"/>
              <w:left w:val="single" w:sz="4" w:space="0" w:color="auto"/>
              <w:bottom w:val="nil"/>
              <w:right w:val="single" w:sz="4" w:space="0" w:color="auto"/>
            </w:tcBorders>
          </w:tcPr>
          <w:p w:rsidR="008F0521" w:rsidRPr="00791A7B" w:rsidRDefault="008F0521" w:rsidP="007D1DD7">
            <w:pPr>
              <w:spacing w:line="180" w:lineRule="exact"/>
              <w:jc w:val="center"/>
              <w:rPr>
                <w:rFonts w:ascii="Arial Narrow" w:hAnsi="Arial Narrow"/>
                <w:color w:val="000000"/>
                <w:sz w:val="16"/>
                <w:szCs w:val="16"/>
              </w:rPr>
            </w:pPr>
            <w:r w:rsidRPr="00791A7B">
              <w:rPr>
                <w:rFonts w:ascii="Arial Narrow" w:hAnsi="Arial Narrow"/>
                <w:color w:val="000000"/>
                <w:sz w:val="16"/>
                <w:szCs w:val="16"/>
              </w:rPr>
              <w:t>26</w:t>
            </w:r>
          </w:p>
        </w:tc>
        <w:tc>
          <w:tcPr>
            <w:tcW w:w="425" w:type="dxa"/>
            <w:tcBorders>
              <w:top w:val="nil"/>
              <w:left w:val="single" w:sz="4" w:space="0" w:color="auto"/>
              <w:bottom w:val="nil"/>
              <w:right w:val="single" w:sz="12" w:space="0" w:color="auto"/>
            </w:tcBorders>
          </w:tcPr>
          <w:p w:rsidR="008F0521" w:rsidRPr="008F0521" w:rsidRDefault="008F0521" w:rsidP="00791A7B">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F0521">
              <w:rPr>
                <w:rFonts w:ascii="Arial Narrow" w:hAnsi="Arial Narrow"/>
                <w:color w:val="000000"/>
                <w:sz w:val="16"/>
                <w:szCs w:val="16"/>
              </w:rPr>
              <w:t>17</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single" w:sz="4" w:space="0" w:color="auto"/>
              <w:bottom w:val="nil"/>
              <w:right w:val="single" w:sz="4" w:space="0" w:color="auto"/>
            </w:tcBorders>
          </w:tcPr>
          <w:p w:rsidR="008F0521" w:rsidRPr="00791A7B" w:rsidRDefault="008F0521" w:rsidP="003D175C">
            <w:pPr>
              <w:widowControl w:val="0"/>
              <w:numPr>
                <w:ilvl w:val="0"/>
                <w:numId w:val="1"/>
              </w:numPr>
              <w:tabs>
                <w:tab w:val="left" w:pos="425"/>
                <w:tab w:val="left" w:pos="720"/>
              </w:tabs>
              <w:autoSpaceDE w:val="0"/>
              <w:autoSpaceDN w:val="0"/>
              <w:adjustRightInd w:val="0"/>
              <w:spacing w:after="200" w:line="276" w:lineRule="auto"/>
              <w:ind w:left="176" w:hanging="176"/>
              <w:rPr>
                <w:rFonts w:ascii="Arial Narrow" w:eastAsia="Times New Roman" w:hAnsi="Arial Narrow"/>
                <w:color w:val="000000" w:themeColor="text1"/>
                <w:sz w:val="16"/>
                <w:szCs w:val="16"/>
              </w:rPr>
            </w:pPr>
            <w:r w:rsidRPr="00791A7B">
              <w:rPr>
                <w:rFonts w:ascii="Arial Narrow" w:eastAsia="Times New Roman" w:hAnsi="Arial Narrow"/>
                <w:color w:val="000000" w:themeColor="text1"/>
                <w:sz w:val="16"/>
                <w:szCs w:val="16"/>
              </w:rPr>
              <w:t>Rp 1– Rp 2,49 Million</w:t>
            </w:r>
          </w:p>
        </w:tc>
        <w:tc>
          <w:tcPr>
            <w:tcW w:w="426" w:type="dxa"/>
            <w:tcBorders>
              <w:top w:val="nil"/>
              <w:left w:val="single" w:sz="4" w:space="0" w:color="auto"/>
              <w:bottom w:val="nil"/>
              <w:right w:val="single" w:sz="4" w:space="0" w:color="auto"/>
            </w:tcBorders>
          </w:tcPr>
          <w:p w:rsidR="008F0521" w:rsidRPr="00791A7B" w:rsidRDefault="008F0521" w:rsidP="003D175C">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791A7B">
              <w:rPr>
                <w:rFonts w:ascii="Arial Narrow" w:hAnsi="Arial Narrow"/>
                <w:color w:val="000000"/>
                <w:sz w:val="16"/>
                <w:szCs w:val="16"/>
              </w:rPr>
              <w:t>27</w:t>
            </w:r>
          </w:p>
        </w:tc>
        <w:tc>
          <w:tcPr>
            <w:cnfStyle w:val="000100000000" w:firstRow="0" w:lastRow="0" w:firstColumn="0" w:lastColumn="1" w:oddVBand="0" w:evenVBand="0" w:oddHBand="0" w:evenHBand="0" w:firstRowFirstColumn="0" w:firstRowLastColumn="0" w:lastRowFirstColumn="0" w:lastRowLastColumn="0"/>
            <w:tcW w:w="425" w:type="dxa"/>
            <w:tcBorders>
              <w:top w:val="nil"/>
              <w:left w:val="single" w:sz="4" w:space="0" w:color="auto"/>
              <w:bottom w:val="nil"/>
              <w:right w:val="single" w:sz="12" w:space="0" w:color="auto"/>
            </w:tcBorders>
          </w:tcPr>
          <w:p w:rsidR="008F0521" w:rsidRPr="00791A7B" w:rsidRDefault="008F0521" w:rsidP="003D175C">
            <w:pPr>
              <w:spacing w:line="180" w:lineRule="exact"/>
              <w:jc w:val="center"/>
              <w:rPr>
                <w:rFonts w:ascii="Arial Narrow" w:hAnsi="Arial Narrow"/>
                <w:b w:val="0"/>
                <w:color w:val="000000"/>
                <w:sz w:val="16"/>
                <w:szCs w:val="16"/>
              </w:rPr>
            </w:pPr>
            <w:r w:rsidRPr="00791A7B">
              <w:rPr>
                <w:rFonts w:ascii="Arial Narrow" w:hAnsi="Arial Narrow"/>
                <w:b w:val="0"/>
                <w:color w:val="000000"/>
                <w:sz w:val="16"/>
                <w:szCs w:val="16"/>
              </w:rPr>
              <w:t>18</w:t>
            </w:r>
          </w:p>
        </w:tc>
      </w:tr>
      <w:tr w:rsidR="008F0521" w:rsidRPr="007D1DD7" w:rsidTr="008F0521">
        <w:trPr>
          <w:cnfStyle w:val="000000100000" w:firstRow="0" w:lastRow="0" w:firstColumn="0" w:lastColumn="0" w:oddVBand="0" w:evenVBand="0" w:oddHBand="1" w:evenHBand="0" w:firstRowFirstColumn="0" w:firstRowLastColumn="0" w:lastRowFirstColumn="0" w:lastRowLastColumn="0"/>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tcPr>
          <w:p w:rsidR="008F0521" w:rsidRPr="004F0A13" w:rsidRDefault="008F0521" w:rsidP="00362CC7">
            <w:pPr>
              <w:widowControl w:val="0"/>
              <w:numPr>
                <w:ilvl w:val="0"/>
                <w:numId w:val="1"/>
              </w:numPr>
              <w:tabs>
                <w:tab w:val="left" w:pos="425"/>
              </w:tabs>
              <w:autoSpaceDE w:val="0"/>
              <w:autoSpaceDN w:val="0"/>
              <w:adjustRightInd w:val="0"/>
              <w:spacing w:after="200" w:line="276" w:lineRule="auto"/>
              <w:ind w:left="176" w:hanging="176"/>
              <w:rPr>
                <w:rFonts w:ascii="Arial Narrow" w:eastAsia="Times New Roman" w:hAnsi="Arial Narrow"/>
                <w:b w:val="0"/>
                <w:color w:val="000000" w:themeColor="text1"/>
                <w:sz w:val="16"/>
                <w:szCs w:val="16"/>
              </w:rPr>
            </w:pPr>
            <w:r w:rsidRPr="004F0A13">
              <w:rPr>
                <w:rFonts w:ascii="Arial Narrow" w:eastAsia="Times New Roman" w:hAnsi="Arial Narrow"/>
                <w:b w:val="0"/>
                <w:color w:val="000000" w:themeColor="text1"/>
                <w:sz w:val="16"/>
                <w:szCs w:val="16"/>
              </w:rPr>
              <w:t>21 – 30 Years</w:t>
            </w:r>
          </w:p>
        </w:tc>
        <w:tc>
          <w:tcPr>
            <w:cnfStyle w:val="000010000000" w:firstRow="0" w:lastRow="0" w:firstColumn="0" w:lastColumn="0" w:oddVBand="1" w:evenVBand="0" w:oddHBand="0" w:evenHBand="0" w:firstRowFirstColumn="0" w:firstRowLastColumn="0" w:lastRowFirstColumn="0" w:lastRowLastColumn="0"/>
            <w:tcW w:w="425" w:type="dxa"/>
            <w:tcBorders>
              <w:top w:val="nil"/>
              <w:left w:val="single" w:sz="4" w:space="0" w:color="auto"/>
              <w:bottom w:val="nil"/>
              <w:right w:val="single" w:sz="4" w:space="0" w:color="auto"/>
            </w:tcBorders>
          </w:tcPr>
          <w:p w:rsidR="008F0521" w:rsidRPr="00791A7B" w:rsidRDefault="008F0521" w:rsidP="007D1DD7">
            <w:pPr>
              <w:spacing w:line="180" w:lineRule="exact"/>
              <w:jc w:val="center"/>
              <w:rPr>
                <w:rFonts w:ascii="Arial Narrow" w:hAnsi="Arial Narrow"/>
                <w:color w:val="000000"/>
                <w:sz w:val="16"/>
                <w:szCs w:val="16"/>
              </w:rPr>
            </w:pPr>
            <w:r w:rsidRPr="00791A7B">
              <w:rPr>
                <w:rFonts w:ascii="Arial Narrow" w:hAnsi="Arial Narrow"/>
                <w:color w:val="000000"/>
                <w:sz w:val="16"/>
                <w:szCs w:val="16"/>
              </w:rPr>
              <w:t>29</w:t>
            </w:r>
          </w:p>
        </w:tc>
        <w:tc>
          <w:tcPr>
            <w:tcW w:w="425" w:type="dxa"/>
            <w:tcBorders>
              <w:top w:val="nil"/>
              <w:left w:val="single" w:sz="4" w:space="0" w:color="auto"/>
              <w:bottom w:val="nil"/>
              <w:right w:val="single" w:sz="12" w:space="0" w:color="auto"/>
            </w:tcBorders>
          </w:tcPr>
          <w:p w:rsidR="008F0521" w:rsidRPr="008F0521" w:rsidRDefault="008F0521" w:rsidP="00791A7B">
            <w:pPr>
              <w:spacing w:line="180" w:lineRule="exact"/>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F0521">
              <w:rPr>
                <w:rFonts w:ascii="Arial Narrow" w:hAnsi="Arial Narrow"/>
                <w:color w:val="000000"/>
                <w:sz w:val="16"/>
                <w:szCs w:val="16"/>
              </w:rPr>
              <w:t>19</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single" w:sz="4" w:space="0" w:color="auto"/>
              <w:bottom w:val="nil"/>
              <w:right w:val="single" w:sz="4" w:space="0" w:color="auto"/>
            </w:tcBorders>
          </w:tcPr>
          <w:p w:rsidR="008F0521" w:rsidRPr="00791A7B" w:rsidRDefault="008F0521" w:rsidP="003D175C">
            <w:pPr>
              <w:widowControl w:val="0"/>
              <w:numPr>
                <w:ilvl w:val="0"/>
                <w:numId w:val="1"/>
              </w:numPr>
              <w:tabs>
                <w:tab w:val="left" w:pos="425"/>
                <w:tab w:val="left" w:pos="720"/>
              </w:tabs>
              <w:autoSpaceDE w:val="0"/>
              <w:autoSpaceDN w:val="0"/>
              <w:adjustRightInd w:val="0"/>
              <w:spacing w:after="200" w:line="276" w:lineRule="auto"/>
              <w:ind w:left="176" w:right="-130" w:hanging="176"/>
              <w:rPr>
                <w:rFonts w:ascii="Arial Narrow" w:eastAsia="Times New Roman" w:hAnsi="Arial Narrow"/>
                <w:color w:val="000000" w:themeColor="text1"/>
                <w:sz w:val="16"/>
                <w:szCs w:val="16"/>
                <w:lang w:val="en-US"/>
              </w:rPr>
            </w:pPr>
            <w:r w:rsidRPr="00791A7B">
              <w:rPr>
                <w:rFonts w:ascii="Arial Narrow" w:eastAsia="Times New Roman" w:hAnsi="Arial Narrow"/>
                <w:color w:val="000000" w:themeColor="text1"/>
                <w:sz w:val="16"/>
                <w:szCs w:val="16"/>
                <w:lang w:val="en-US"/>
              </w:rPr>
              <w:t xml:space="preserve">Rp 2,5– Rp 4,9 </w:t>
            </w:r>
            <w:r w:rsidRPr="00791A7B">
              <w:rPr>
                <w:rFonts w:ascii="Arial Narrow" w:eastAsia="Times New Roman" w:hAnsi="Arial Narrow"/>
                <w:color w:val="000000" w:themeColor="text1"/>
                <w:sz w:val="16"/>
                <w:szCs w:val="16"/>
              </w:rPr>
              <w:t>Million</w:t>
            </w:r>
          </w:p>
        </w:tc>
        <w:tc>
          <w:tcPr>
            <w:tcW w:w="426" w:type="dxa"/>
            <w:tcBorders>
              <w:top w:val="nil"/>
              <w:left w:val="single" w:sz="4" w:space="0" w:color="auto"/>
              <w:bottom w:val="nil"/>
              <w:right w:val="single" w:sz="4" w:space="0" w:color="auto"/>
            </w:tcBorders>
          </w:tcPr>
          <w:p w:rsidR="008F0521" w:rsidRPr="00791A7B" w:rsidRDefault="008F0521" w:rsidP="003D175C">
            <w:pPr>
              <w:spacing w:line="180" w:lineRule="exact"/>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791A7B">
              <w:rPr>
                <w:rFonts w:ascii="Arial Narrow" w:hAnsi="Arial Narrow"/>
                <w:color w:val="000000"/>
                <w:sz w:val="16"/>
                <w:szCs w:val="16"/>
              </w:rPr>
              <w:t>39</w:t>
            </w:r>
          </w:p>
        </w:tc>
        <w:tc>
          <w:tcPr>
            <w:cnfStyle w:val="000100000000" w:firstRow="0" w:lastRow="0" w:firstColumn="0" w:lastColumn="1" w:oddVBand="0" w:evenVBand="0" w:oddHBand="0" w:evenHBand="0" w:firstRowFirstColumn="0" w:firstRowLastColumn="0" w:lastRowFirstColumn="0" w:lastRowLastColumn="0"/>
            <w:tcW w:w="425" w:type="dxa"/>
            <w:tcBorders>
              <w:top w:val="nil"/>
              <w:left w:val="single" w:sz="4" w:space="0" w:color="auto"/>
              <w:bottom w:val="nil"/>
              <w:right w:val="single" w:sz="12" w:space="0" w:color="auto"/>
            </w:tcBorders>
          </w:tcPr>
          <w:p w:rsidR="008F0521" w:rsidRPr="00791A7B" w:rsidRDefault="008F0521" w:rsidP="003D175C">
            <w:pPr>
              <w:spacing w:line="180" w:lineRule="exact"/>
              <w:jc w:val="center"/>
              <w:rPr>
                <w:rFonts w:ascii="Arial Narrow" w:hAnsi="Arial Narrow"/>
                <w:b w:val="0"/>
                <w:color w:val="000000"/>
                <w:sz w:val="16"/>
                <w:szCs w:val="16"/>
              </w:rPr>
            </w:pPr>
            <w:r w:rsidRPr="00791A7B">
              <w:rPr>
                <w:rFonts w:ascii="Arial Narrow" w:hAnsi="Arial Narrow"/>
                <w:b w:val="0"/>
                <w:color w:val="000000"/>
                <w:sz w:val="16"/>
                <w:szCs w:val="16"/>
              </w:rPr>
              <w:t>26</w:t>
            </w:r>
          </w:p>
        </w:tc>
      </w:tr>
      <w:tr w:rsidR="008F0521" w:rsidRPr="007D1DD7" w:rsidTr="008F0521">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tcPr>
          <w:p w:rsidR="008F0521" w:rsidRPr="004F0A13" w:rsidRDefault="008F0521" w:rsidP="00362CC7">
            <w:pPr>
              <w:widowControl w:val="0"/>
              <w:numPr>
                <w:ilvl w:val="0"/>
                <w:numId w:val="1"/>
              </w:numPr>
              <w:tabs>
                <w:tab w:val="left" w:pos="425"/>
              </w:tabs>
              <w:autoSpaceDE w:val="0"/>
              <w:autoSpaceDN w:val="0"/>
              <w:adjustRightInd w:val="0"/>
              <w:spacing w:after="200" w:line="276" w:lineRule="auto"/>
              <w:ind w:left="176" w:hanging="176"/>
              <w:rPr>
                <w:rFonts w:ascii="Arial Narrow" w:eastAsia="Times New Roman" w:hAnsi="Arial Narrow"/>
                <w:b w:val="0"/>
                <w:color w:val="000000" w:themeColor="text1"/>
                <w:sz w:val="16"/>
                <w:szCs w:val="16"/>
              </w:rPr>
            </w:pPr>
            <w:r w:rsidRPr="004F0A13">
              <w:rPr>
                <w:rFonts w:ascii="Arial Narrow" w:eastAsia="Times New Roman" w:hAnsi="Arial Narrow"/>
                <w:b w:val="0"/>
                <w:color w:val="000000" w:themeColor="text1"/>
                <w:sz w:val="16"/>
                <w:szCs w:val="16"/>
              </w:rPr>
              <w:t>31 – 40 Years</w:t>
            </w:r>
          </w:p>
        </w:tc>
        <w:tc>
          <w:tcPr>
            <w:cnfStyle w:val="000010000000" w:firstRow="0" w:lastRow="0" w:firstColumn="0" w:lastColumn="0" w:oddVBand="1" w:evenVBand="0" w:oddHBand="0" w:evenHBand="0" w:firstRowFirstColumn="0" w:firstRowLastColumn="0" w:lastRowFirstColumn="0" w:lastRowLastColumn="0"/>
            <w:tcW w:w="425" w:type="dxa"/>
            <w:tcBorders>
              <w:top w:val="nil"/>
              <w:left w:val="single" w:sz="4" w:space="0" w:color="auto"/>
              <w:bottom w:val="nil"/>
              <w:right w:val="single" w:sz="4" w:space="0" w:color="auto"/>
            </w:tcBorders>
          </w:tcPr>
          <w:p w:rsidR="008F0521" w:rsidRPr="00791A7B" w:rsidRDefault="008F0521" w:rsidP="007D1DD7">
            <w:pPr>
              <w:spacing w:line="180" w:lineRule="exact"/>
              <w:jc w:val="center"/>
              <w:rPr>
                <w:rFonts w:ascii="Arial Narrow" w:hAnsi="Arial Narrow"/>
                <w:color w:val="000000"/>
                <w:sz w:val="16"/>
                <w:szCs w:val="16"/>
              </w:rPr>
            </w:pPr>
            <w:r w:rsidRPr="00791A7B">
              <w:rPr>
                <w:rFonts w:ascii="Arial Narrow" w:hAnsi="Arial Narrow"/>
                <w:color w:val="000000"/>
                <w:sz w:val="16"/>
                <w:szCs w:val="16"/>
              </w:rPr>
              <w:t>34</w:t>
            </w:r>
          </w:p>
        </w:tc>
        <w:tc>
          <w:tcPr>
            <w:tcW w:w="425" w:type="dxa"/>
            <w:tcBorders>
              <w:top w:val="nil"/>
              <w:left w:val="single" w:sz="4" w:space="0" w:color="auto"/>
              <w:bottom w:val="nil"/>
              <w:right w:val="single" w:sz="12" w:space="0" w:color="auto"/>
            </w:tcBorders>
          </w:tcPr>
          <w:p w:rsidR="008F0521" w:rsidRPr="008F0521" w:rsidRDefault="008F0521" w:rsidP="00791A7B">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F0521">
              <w:rPr>
                <w:rFonts w:ascii="Arial Narrow" w:hAnsi="Arial Narrow"/>
                <w:color w:val="000000"/>
                <w:sz w:val="16"/>
                <w:szCs w:val="16"/>
              </w:rPr>
              <w:t>23</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single" w:sz="4" w:space="0" w:color="auto"/>
              <w:bottom w:val="nil"/>
              <w:right w:val="single" w:sz="4" w:space="0" w:color="auto"/>
            </w:tcBorders>
          </w:tcPr>
          <w:p w:rsidR="008F0521" w:rsidRPr="00791A7B" w:rsidRDefault="008F0521" w:rsidP="003D175C">
            <w:pPr>
              <w:widowControl w:val="0"/>
              <w:numPr>
                <w:ilvl w:val="0"/>
                <w:numId w:val="1"/>
              </w:numPr>
              <w:tabs>
                <w:tab w:val="left" w:pos="425"/>
                <w:tab w:val="left" w:pos="720"/>
              </w:tabs>
              <w:autoSpaceDE w:val="0"/>
              <w:autoSpaceDN w:val="0"/>
              <w:adjustRightInd w:val="0"/>
              <w:spacing w:after="200" w:line="276" w:lineRule="auto"/>
              <w:ind w:left="176" w:hanging="176"/>
              <w:rPr>
                <w:rFonts w:ascii="Arial Narrow" w:eastAsia="Times New Roman" w:hAnsi="Arial Narrow"/>
                <w:color w:val="000000" w:themeColor="text1"/>
                <w:sz w:val="16"/>
                <w:szCs w:val="16"/>
                <w:lang w:val="en-US"/>
              </w:rPr>
            </w:pPr>
            <w:r w:rsidRPr="00791A7B">
              <w:rPr>
                <w:rFonts w:ascii="Arial Narrow" w:eastAsia="Times New Roman" w:hAnsi="Arial Narrow"/>
                <w:color w:val="000000" w:themeColor="text1"/>
                <w:sz w:val="16"/>
                <w:szCs w:val="16"/>
                <w:lang w:val="en-US"/>
              </w:rPr>
              <w:t xml:space="preserve">Rp 5– Rp 9,9 </w:t>
            </w:r>
            <w:r w:rsidRPr="00791A7B">
              <w:rPr>
                <w:rFonts w:ascii="Arial Narrow" w:eastAsia="Times New Roman" w:hAnsi="Arial Narrow"/>
                <w:color w:val="000000" w:themeColor="text1"/>
                <w:sz w:val="16"/>
                <w:szCs w:val="16"/>
              </w:rPr>
              <w:t>Million</w:t>
            </w:r>
          </w:p>
        </w:tc>
        <w:tc>
          <w:tcPr>
            <w:tcW w:w="426" w:type="dxa"/>
            <w:tcBorders>
              <w:top w:val="nil"/>
              <w:left w:val="single" w:sz="4" w:space="0" w:color="auto"/>
              <w:bottom w:val="nil"/>
              <w:right w:val="single" w:sz="4" w:space="0" w:color="auto"/>
            </w:tcBorders>
          </w:tcPr>
          <w:p w:rsidR="008F0521" w:rsidRPr="00791A7B" w:rsidRDefault="008F0521" w:rsidP="003D175C">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791A7B">
              <w:rPr>
                <w:rFonts w:ascii="Arial Narrow" w:hAnsi="Arial Narrow"/>
                <w:color w:val="000000"/>
                <w:sz w:val="16"/>
                <w:szCs w:val="16"/>
              </w:rPr>
              <w:t>34</w:t>
            </w:r>
          </w:p>
        </w:tc>
        <w:tc>
          <w:tcPr>
            <w:cnfStyle w:val="000100000000" w:firstRow="0" w:lastRow="0" w:firstColumn="0" w:lastColumn="1" w:oddVBand="0" w:evenVBand="0" w:oddHBand="0" w:evenHBand="0" w:firstRowFirstColumn="0" w:firstRowLastColumn="0" w:lastRowFirstColumn="0" w:lastRowLastColumn="0"/>
            <w:tcW w:w="425" w:type="dxa"/>
            <w:tcBorders>
              <w:top w:val="nil"/>
              <w:left w:val="single" w:sz="4" w:space="0" w:color="auto"/>
              <w:bottom w:val="nil"/>
              <w:right w:val="single" w:sz="12" w:space="0" w:color="auto"/>
            </w:tcBorders>
          </w:tcPr>
          <w:p w:rsidR="008F0521" w:rsidRPr="00791A7B" w:rsidRDefault="008F0521" w:rsidP="003D175C">
            <w:pPr>
              <w:spacing w:line="180" w:lineRule="exact"/>
              <w:jc w:val="center"/>
              <w:rPr>
                <w:rFonts w:ascii="Arial Narrow" w:hAnsi="Arial Narrow"/>
                <w:b w:val="0"/>
                <w:color w:val="000000"/>
                <w:sz w:val="16"/>
                <w:szCs w:val="16"/>
              </w:rPr>
            </w:pPr>
            <w:r w:rsidRPr="00791A7B">
              <w:rPr>
                <w:rFonts w:ascii="Arial Narrow" w:hAnsi="Arial Narrow"/>
                <w:b w:val="0"/>
                <w:color w:val="000000"/>
                <w:sz w:val="16"/>
                <w:szCs w:val="16"/>
              </w:rPr>
              <w:t>23</w:t>
            </w:r>
          </w:p>
        </w:tc>
      </w:tr>
      <w:tr w:rsidR="008F0521" w:rsidRPr="007D1DD7" w:rsidTr="00C316F3">
        <w:trPr>
          <w:cnfStyle w:val="000000100000" w:firstRow="0" w:lastRow="0" w:firstColumn="0" w:lastColumn="0" w:oddVBand="0" w:evenVBand="0" w:oddHBand="1" w:evenHBand="0" w:firstRowFirstColumn="0" w:firstRowLastColumn="0" w:lastRowFirstColumn="0" w:lastRowLastColumn="0"/>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tcPr>
          <w:p w:rsidR="008F0521" w:rsidRPr="004F0A13" w:rsidRDefault="008F0521" w:rsidP="00362CC7">
            <w:pPr>
              <w:widowControl w:val="0"/>
              <w:numPr>
                <w:ilvl w:val="0"/>
                <w:numId w:val="1"/>
              </w:numPr>
              <w:tabs>
                <w:tab w:val="left" w:pos="425"/>
              </w:tabs>
              <w:autoSpaceDE w:val="0"/>
              <w:autoSpaceDN w:val="0"/>
              <w:adjustRightInd w:val="0"/>
              <w:spacing w:after="200" w:line="276" w:lineRule="auto"/>
              <w:ind w:left="176" w:hanging="176"/>
              <w:rPr>
                <w:rFonts w:ascii="Arial Narrow" w:eastAsia="Times New Roman" w:hAnsi="Arial Narrow"/>
                <w:b w:val="0"/>
                <w:color w:val="000000" w:themeColor="text1"/>
                <w:sz w:val="16"/>
                <w:szCs w:val="16"/>
              </w:rPr>
            </w:pPr>
            <w:r w:rsidRPr="004F0A13">
              <w:rPr>
                <w:rFonts w:ascii="Arial Narrow" w:eastAsia="Times New Roman" w:hAnsi="Arial Narrow"/>
                <w:b w:val="0"/>
                <w:color w:val="000000" w:themeColor="text1"/>
                <w:sz w:val="16"/>
                <w:szCs w:val="16"/>
              </w:rPr>
              <w:t>41 -  50 Years</w:t>
            </w:r>
          </w:p>
        </w:tc>
        <w:tc>
          <w:tcPr>
            <w:cnfStyle w:val="000010000000" w:firstRow="0" w:lastRow="0" w:firstColumn="0" w:lastColumn="0" w:oddVBand="1" w:evenVBand="0" w:oddHBand="0" w:evenHBand="0" w:firstRowFirstColumn="0" w:firstRowLastColumn="0" w:lastRowFirstColumn="0" w:lastRowLastColumn="0"/>
            <w:tcW w:w="425" w:type="dxa"/>
            <w:tcBorders>
              <w:top w:val="nil"/>
              <w:left w:val="single" w:sz="4" w:space="0" w:color="auto"/>
              <w:bottom w:val="nil"/>
              <w:right w:val="single" w:sz="4" w:space="0" w:color="auto"/>
            </w:tcBorders>
          </w:tcPr>
          <w:p w:rsidR="008F0521" w:rsidRPr="00791A7B" w:rsidRDefault="008F0521" w:rsidP="007D1DD7">
            <w:pPr>
              <w:spacing w:line="180" w:lineRule="exact"/>
              <w:jc w:val="center"/>
              <w:rPr>
                <w:rFonts w:ascii="Arial Narrow" w:hAnsi="Arial Narrow"/>
                <w:color w:val="000000"/>
                <w:sz w:val="16"/>
                <w:szCs w:val="16"/>
              </w:rPr>
            </w:pPr>
            <w:r w:rsidRPr="00791A7B">
              <w:rPr>
                <w:rFonts w:ascii="Arial Narrow" w:hAnsi="Arial Narrow"/>
                <w:color w:val="000000"/>
                <w:sz w:val="16"/>
                <w:szCs w:val="16"/>
              </w:rPr>
              <w:t>36</w:t>
            </w:r>
          </w:p>
        </w:tc>
        <w:tc>
          <w:tcPr>
            <w:tcW w:w="425" w:type="dxa"/>
            <w:tcBorders>
              <w:top w:val="nil"/>
              <w:left w:val="single" w:sz="4" w:space="0" w:color="auto"/>
              <w:bottom w:val="nil"/>
              <w:right w:val="single" w:sz="12" w:space="0" w:color="auto"/>
            </w:tcBorders>
          </w:tcPr>
          <w:p w:rsidR="008F0521" w:rsidRPr="008F0521" w:rsidRDefault="008F0521" w:rsidP="00791A7B">
            <w:pPr>
              <w:spacing w:line="180" w:lineRule="exact"/>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F0521">
              <w:rPr>
                <w:rFonts w:ascii="Arial Narrow" w:hAnsi="Arial Narrow"/>
                <w:color w:val="000000"/>
                <w:sz w:val="16"/>
                <w:szCs w:val="16"/>
              </w:rPr>
              <w:t>24</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single" w:sz="4" w:space="0" w:color="auto"/>
              <w:bottom w:val="nil"/>
              <w:right w:val="single" w:sz="4" w:space="0" w:color="auto"/>
            </w:tcBorders>
          </w:tcPr>
          <w:p w:rsidR="008F0521" w:rsidRPr="00791A7B" w:rsidRDefault="008F0521" w:rsidP="003D175C">
            <w:pPr>
              <w:widowControl w:val="0"/>
              <w:numPr>
                <w:ilvl w:val="0"/>
                <w:numId w:val="1"/>
              </w:numPr>
              <w:tabs>
                <w:tab w:val="left" w:pos="425"/>
                <w:tab w:val="left" w:pos="720"/>
              </w:tabs>
              <w:autoSpaceDE w:val="0"/>
              <w:autoSpaceDN w:val="0"/>
              <w:adjustRightInd w:val="0"/>
              <w:spacing w:after="200" w:line="276" w:lineRule="auto"/>
              <w:ind w:left="176" w:hanging="176"/>
              <w:rPr>
                <w:rFonts w:ascii="Arial Narrow" w:eastAsia="Times New Roman" w:hAnsi="Arial Narrow"/>
                <w:color w:val="000000" w:themeColor="text1"/>
                <w:sz w:val="16"/>
                <w:szCs w:val="16"/>
                <w:lang w:val="en-US"/>
              </w:rPr>
            </w:pPr>
            <w:r>
              <w:rPr>
                <w:rFonts w:ascii="Arial Narrow" w:eastAsia="Times New Roman" w:hAnsi="Arial Narrow"/>
                <w:color w:val="000000" w:themeColor="text1"/>
                <w:sz w:val="16"/>
                <w:szCs w:val="16"/>
                <w:lang w:val="en-US"/>
              </w:rPr>
              <w:t xml:space="preserve">&gt; </w:t>
            </w:r>
            <w:r w:rsidRPr="00791A7B">
              <w:rPr>
                <w:rFonts w:ascii="Arial Narrow" w:eastAsia="Times New Roman" w:hAnsi="Arial Narrow"/>
                <w:color w:val="000000" w:themeColor="text1"/>
                <w:sz w:val="16"/>
                <w:szCs w:val="16"/>
                <w:lang w:val="en-US"/>
              </w:rPr>
              <w:t>Rp 10 Milion</w:t>
            </w:r>
          </w:p>
        </w:tc>
        <w:tc>
          <w:tcPr>
            <w:tcW w:w="426" w:type="dxa"/>
            <w:tcBorders>
              <w:top w:val="nil"/>
              <w:left w:val="single" w:sz="4" w:space="0" w:color="auto"/>
              <w:bottom w:val="nil"/>
              <w:right w:val="single" w:sz="4" w:space="0" w:color="auto"/>
            </w:tcBorders>
          </w:tcPr>
          <w:p w:rsidR="008F0521" w:rsidRPr="00791A7B" w:rsidRDefault="008F0521" w:rsidP="003D175C">
            <w:pPr>
              <w:spacing w:line="180" w:lineRule="exact"/>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791A7B">
              <w:rPr>
                <w:rFonts w:ascii="Arial Narrow" w:hAnsi="Arial Narrow"/>
                <w:color w:val="000000"/>
                <w:sz w:val="16"/>
                <w:szCs w:val="16"/>
              </w:rPr>
              <w:t>32</w:t>
            </w:r>
          </w:p>
        </w:tc>
        <w:tc>
          <w:tcPr>
            <w:cnfStyle w:val="000100000000" w:firstRow="0" w:lastRow="0" w:firstColumn="0" w:lastColumn="1" w:oddVBand="0" w:evenVBand="0" w:oddHBand="0" w:evenHBand="0" w:firstRowFirstColumn="0" w:firstRowLastColumn="0" w:lastRowFirstColumn="0" w:lastRowLastColumn="0"/>
            <w:tcW w:w="425" w:type="dxa"/>
            <w:tcBorders>
              <w:top w:val="nil"/>
              <w:left w:val="single" w:sz="4" w:space="0" w:color="auto"/>
              <w:bottom w:val="nil"/>
              <w:right w:val="single" w:sz="12" w:space="0" w:color="auto"/>
            </w:tcBorders>
          </w:tcPr>
          <w:p w:rsidR="008F0521" w:rsidRPr="00791A7B" w:rsidRDefault="008F0521" w:rsidP="003D175C">
            <w:pPr>
              <w:spacing w:line="180" w:lineRule="exact"/>
              <w:jc w:val="center"/>
              <w:rPr>
                <w:rFonts w:ascii="Arial Narrow" w:hAnsi="Arial Narrow"/>
                <w:b w:val="0"/>
                <w:color w:val="000000"/>
                <w:sz w:val="16"/>
                <w:szCs w:val="16"/>
              </w:rPr>
            </w:pPr>
            <w:r w:rsidRPr="00791A7B">
              <w:rPr>
                <w:rFonts w:ascii="Arial Narrow" w:hAnsi="Arial Narrow"/>
                <w:b w:val="0"/>
                <w:color w:val="000000"/>
                <w:sz w:val="16"/>
                <w:szCs w:val="16"/>
              </w:rPr>
              <w:t>21</w:t>
            </w:r>
          </w:p>
        </w:tc>
      </w:tr>
      <w:tr w:rsidR="008F0521" w:rsidRPr="007D1DD7" w:rsidTr="00C316F3">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tcPr>
          <w:p w:rsidR="008F0521" w:rsidRPr="004F0A13" w:rsidRDefault="008F0521" w:rsidP="00362CC7">
            <w:pPr>
              <w:widowControl w:val="0"/>
              <w:numPr>
                <w:ilvl w:val="0"/>
                <w:numId w:val="1"/>
              </w:numPr>
              <w:tabs>
                <w:tab w:val="left" w:pos="425"/>
              </w:tabs>
              <w:autoSpaceDE w:val="0"/>
              <w:autoSpaceDN w:val="0"/>
              <w:adjustRightInd w:val="0"/>
              <w:spacing w:after="200" w:line="276" w:lineRule="auto"/>
              <w:ind w:left="176" w:hanging="176"/>
              <w:rPr>
                <w:rFonts w:ascii="Arial Narrow" w:eastAsia="Times New Roman" w:hAnsi="Arial Narrow"/>
                <w:b w:val="0"/>
                <w:color w:val="000000" w:themeColor="text1"/>
                <w:sz w:val="16"/>
                <w:szCs w:val="16"/>
              </w:rPr>
            </w:pPr>
            <w:r>
              <w:rPr>
                <w:rFonts w:ascii="Arial Narrow" w:eastAsia="Times New Roman" w:hAnsi="Arial Narrow"/>
                <w:b w:val="0"/>
                <w:color w:val="000000" w:themeColor="text1"/>
                <w:sz w:val="16"/>
                <w:szCs w:val="16"/>
              </w:rPr>
              <w:t xml:space="preserve">&gt; </w:t>
            </w:r>
            <w:r w:rsidRPr="004F0A13">
              <w:rPr>
                <w:rFonts w:ascii="Arial Narrow" w:eastAsia="Times New Roman" w:hAnsi="Arial Narrow"/>
                <w:b w:val="0"/>
                <w:color w:val="000000" w:themeColor="text1"/>
                <w:sz w:val="16"/>
                <w:szCs w:val="16"/>
              </w:rPr>
              <w:t>50 years</w:t>
            </w:r>
          </w:p>
        </w:tc>
        <w:tc>
          <w:tcPr>
            <w:cnfStyle w:val="000010000000" w:firstRow="0" w:lastRow="0" w:firstColumn="0" w:lastColumn="0" w:oddVBand="1" w:evenVBand="0" w:oddHBand="0" w:evenHBand="0" w:firstRowFirstColumn="0" w:firstRowLastColumn="0" w:lastRowFirstColumn="0" w:lastRowLastColumn="0"/>
            <w:tcW w:w="425" w:type="dxa"/>
            <w:tcBorders>
              <w:top w:val="nil"/>
              <w:left w:val="single" w:sz="4" w:space="0" w:color="auto"/>
              <w:bottom w:val="nil"/>
              <w:right w:val="single" w:sz="4" w:space="0" w:color="auto"/>
            </w:tcBorders>
          </w:tcPr>
          <w:p w:rsidR="008F0521" w:rsidRPr="00791A7B" w:rsidRDefault="008F0521" w:rsidP="007D1DD7">
            <w:pPr>
              <w:spacing w:line="180" w:lineRule="exact"/>
              <w:jc w:val="center"/>
              <w:rPr>
                <w:rFonts w:ascii="Arial Narrow" w:hAnsi="Arial Narrow"/>
                <w:color w:val="000000"/>
                <w:sz w:val="16"/>
                <w:szCs w:val="16"/>
              </w:rPr>
            </w:pPr>
            <w:r w:rsidRPr="00791A7B">
              <w:rPr>
                <w:rFonts w:ascii="Arial Narrow" w:hAnsi="Arial Narrow"/>
                <w:color w:val="000000"/>
                <w:sz w:val="16"/>
                <w:szCs w:val="16"/>
              </w:rPr>
              <w:t>25</w:t>
            </w:r>
          </w:p>
        </w:tc>
        <w:tc>
          <w:tcPr>
            <w:tcW w:w="425" w:type="dxa"/>
            <w:tcBorders>
              <w:top w:val="nil"/>
              <w:left w:val="single" w:sz="4" w:space="0" w:color="auto"/>
              <w:bottom w:val="nil"/>
              <w:right w:val="single" w:sz="12" w:space="0" w:color="auto"/>
            </w:tcBorders>
          </w:tcPr>
          <w:p w:rsidR="008F0521" w:rsidRPr="008F0521" w:rsidRDefault="008F0521" w:rsidP="00791A7B">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F0521">
              <w:rPr>
                <w:rFonts w:ascii="Arial Narrow" w:hAnsi="Arial Narrow"/>
                <w:color w:val="000000"/>
                <w:sz w:val="16"/>
                <w:szCs w:val="16"/>
              </w:rPr>
              <w:t>17</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single" w:sz="4" w:space="0" w:color="auto"/>
              <w:bottom w:val="nil"/>
              <w:right w:val="single" w:sz="4" w:space="0" w:color="auto"/>
            </w:tcBorders>
          </w:tcPr>
          <w:p w:rsidR="008F0521" w:rsidRPr="00791A7B" w:rsidRDefault="008F0521" w:rsidP="003D175C">
            <w:pPr>
              <w:widowControl w:val="0"/>
              <w:tabs>
                <w:tab w:val="left" w:pos="425"/>
              </w:tabs>
              <w:autoSpaceDE w:val="0"/>
              <w:autoSpaceDN w:val="0"/>
              <w:adjustRightInd w:val="0"/>
              <w:spacing w:after="200"/>
              <w:rPr>
                <w:rFonts w:ascii="Arial Narrow" w:eastAsia="Times New Roman" w:hAnsi="Arial Narrow"/>
                <w:b/>
                <w:color w:val="000000" w:themeColor="text1"/>
                <w:sz w:val="16"/>
                <w:szCs w:val="16"/>
              </w:rPr>
            </w:pPr>
            <w:r w:rsidRPr="00791A7B">
              <w:rPr>
                <w:rFonts w:ascii="Arial Narrow" w:eastAsia="Times New Roman" w:hAnsi="Arial Narrow"/>
                <w:b/>
                <w:color w:val="000000" w:themeColor="text1"/>
                <w:sz w:val="16"/>
                <w:szCs w:val="16"/>
              </w:rPr>
              <w:t>Education</w:t>
            </w:r>
          </w:p>
        </w:tc>
        <w:tc>
          <w:tcPr>
            <w:tcW w:w="426" w:type="dxa"/>
            <w:tcBorders>
              <w:top w:val="nil"/>
              <w:left w:val="single" w:sz="4" w:space="0" w:color="auto"/>
              <w:bottom w:val="nil"/>
              <w:right w:val="single" w:sz="4" w:space="0" w:color="auto"/>
            </w:tcBorders>
          </w:tcPr>
          <w:p w:rsidR="008F0521" w:rsidRPr="00791A7B" w:rsidRDefault="008F0521" w:rsidP="003D175C">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425" w:type="dxa"/>
            <w:tcBorders>
              <w:top w:val="nil"/>
              <w:left w:val="single" w:sz="4" w:space="0" w:color="auto"/>
              <w:bottom w:val="nil"/>
              <w:right w:val="single" w:sz="12" w:space="0" w:color="auto"/>
            </w:tcBorders>
          </w:tcPr>
          <w:p w:rsidR="008F0521" w:rsidRPr="00791A7B" w:rsidRDefault="008F0521" w:rsidP="003D175C">
            <w:pPr>
              <w:spacing w:line="180" w:lineRule="exact"/>
              <w:jc w:val="center"/>
              <w:rPr>
                <w:rFonts w:ascii="Arial Narrow" w:hAnsi="Arial Narrow"/>
                <w:b w:val="0"/>
                <w:color w:val="000000"/>
                <w:sz w:val="16"/>
                <w:szCs w:val="16"/>
              </w:rPr>
            </w:pPr>
          </w:p>
        </w:tc>
      </w:tr>
      <w:tr w:rsidR="008F0521" w:rsidRPr="007D1DD7" w:rsidTr="008F0521">
        <w:trPr>
          <w:cnfStyle w:val="000000100000" w:firstRow="0" w:lastRow="0" w:firstColumn="0" w:lastColumn="0" w:oddVBand="0" w:evenVBand="0" w:oddHBand="1" w:evenHBand="0" w:firstRowFirstColumn="0" w:firstRowLastColumn="0" w:lastRowFirstColumn="0" w:lastRowLastColumn="0"/>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tcPr>
          <w:p w:rsidR="008F0521" w:rsidRPr="004F0A13" w:rsidRDefault="008F0521" w:rsidP="00362CC7">
            <w:pPr>
              <w:widowControl w:val="0"/>
              <w:tabs>
                <w:tab w:val="left" w:pos="425"/>
              </w:tabs>
              <w:autoSpaceDE w:val="0"/>
              <w:autoSpaceDN w:val="0"/>
              <w:adjustRightInd w:val="0"/>
              <w:spacing w:after="200"/>
              <w:rPr>
                <w:rFonts w:ascii="Arial Narrow" w:eastAsia="Times New Roman" w:hAnsi="Arial Narrow"/>
                <w:color w:val="000000" w:themeColor="text1"/>
                <w:sz w:val="16"/>
                <w:szCs w:val="16"/>
              </w:rPr>
            </w:pPr>
            <w:r w:rsidRPr="004F0A13">
              <w:rPr>
                <w:rFonts w:ascii="Arial Narrow" w:eastAsia="Times New Roman" w:hAnsi="Arial Narrow"/>
                <w:color w:val="000000" w:themeColor="text1"/>
                <w:sz w:val="16"/>
                <w:szCs w:val="16"/>
              </w:rPr>
              <w:t>Occupation</w:t>
            </w:r>
          </w:p>
        </w:tc>
        <w:tc>
          <w:tcPr>
            <w:cnfStyle w:val="000010000000" w:firstRow="0" w:lastRow="0" w:firstColumn="0" w:lastColumn="0" w:oddVBand="1" w:evenVBand="0" w:oddHBand="0" w:evenHBand="0" w:firstRowFirstColumn="0" w:firstRowLastColumn="0" w:lastRowFirstColumn="0" w:lastRowLastColumn="0"/>
            <w:tcW w:w="425" w:type="dxa"/>
            <w:tcBorders>
              <w:top w:val="nil"/>
              <w:left w:val="single" w:sz="4" w:space="0" w:color="auto"/>
              <w:bottom w:val="nil"/>
              <w:right w:val="single" w:sz="4" w:space="0" w:color="auto"/>
            </w:tcBorders>
          </w:tcPr>
          <w:p w:rsidR="008F0521" w:rsidRPr="00791A7B" w:rsidRDefault="008F0521" w:rsidP="007D1DD7">
            <w:pPr>
              <w:spacing w:line="180" w:lineRule="exact"/>
              <w:jc w:val="center"/>
              <w:rPr>
                <w:rFonts w:ascii="Arial Narrow" w:hAnsi="Arial Narrow"/>
                <w:color w:val="000000"/>
                <w:sz w:val="16"/>
                <w:szCs w:val="16"/>
              </w:rPr>
            </w:pPr>
          </w:p>
        </w:tc>
        <w:tc>
          <w:tcPr>
            <w:tcW w:w="425" w:type="dxa"/>
            <w:tcBorders>
              <w:top w:val="nil"/>
              <w:left w:val="single" w:sz="4" w:space="0" w:color="auto"/>
              <w:bottom w:val="nil"/>
              <w:right w:val="single" w:sz="12" w:space="0" w:color="auto"/>
            </w:tcBorders>
          </w:tcPr>
          <w:p w:rsidR="008F0521" w:rsidRPr="008F0521" w:rsidRDefault="008F0521" w:rsidP="007D1DD7">
            <w:pPr>
              <w:spacing w:line="180" w:lineRule="exact"/>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nil"/>
              <w:left w:val="single" w:sz="4" w:space="0" w:color="auto"/>
              <w:bottom w:val="nil"/>
              <w:right w:val="single" w:sz="4" w:space="0" w:color="auto"/>
            </w:tcBorders>
            <w:vAlign w:val="center"/>
          </w:tcPr>
          <w:p w:rsidR="008F0521" w:rsidRPr="00791A7B" w:rsidRDefault="008F0521" w:rsidP="00C470EF">
            <w:pPr>
              <w:widowControl w:val="0"/>
              <w:numPr>
                <w:ilvl w:val="0"/>
                <w:numId w:val="2"/>
              </w:numPr>
              <w:tabs>
                <w:tab w:val="left" w:pos="425"/>
              </w:tabs>
              <w:autoSpaceDE w:val="0"/>
              <w:autoSpaceDN w:val="0"/>
              <w:adjustRightInd w:val="0"/>
              <w:spacing w:line="200" w:lineRule="exact"/>
              <w:ind w:left="176" w:hanging="176"/>
              <w:rPr>
                <w:rFonts w:ascii="Arial Narrow" w:eastAsia="Times New Roman" w:hAnsi="Arial Narrow"/>
                <w:color w:val="000000" w:themeColor="text1"/>
                <w:sz w:val="16"/>
                <w:szCs w:val="16"/>
              </w:rPr>
            </w:pPr>
            <w:r w:rsidRPr="00791A7B">
              <w:rPr>
                <w:rFonts w:ascii="Arial Narrow" w:eastAsia="Times New Roman" w:hAnsi="Arial Narrow"/>
                <w:color w:val="000000" w:themeColor="text1"/>
                <w:sz w:val="16"/>
                <w:szCs w:val="16"/>
              </w:rPr>
              <w:t>Elementary/Junior/High School</w:t>
            </w:r>
          </w:p>
        </w:tc>
        <w:tc>
          <w:tcPr>
            <w:tcW w:w="426" w:type="dxa"/>
            <w:tcBorders>
              <w:top w:val="nil"/>
              <w:left w:val="single" w:sz="4" w:space="0" w:color="auto"/>
              <w:bottom w:val="nil"/>
              <w:right w:val="single" w:sz="4" w:space="0" w:color="auto"/>
            </w:tcBorders>
          </w:tcPr>
          <w:p w:rsidR="008F0521" w:rsidRPr="00791A7B" w:rsidRDefault="008F0521" w:rsidP="003D175C">
            <w:pPr>
              <w:spacing w:line="180" w:lineRule="exact"/>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791A7B">
              <w:rPr>
                <w:rFonts w:ascii="Arial Narrow" w:hAnsi="Arial Narrow"/>
                <w:color w:val="000000"/>
                <w:sz w:val="16"/>
                <w:szCs w:val="16"/>
              </w:rPr>
              <w:t>36</w:t>
            </w:r>
          </w:p>
        </w:tc>
        <w:tc>
          <w:tcPr>
            <w:cnfStyle w:val="000100000000" w:firstRow="0" w:lastRow="0" w:firstColumn="0" w:lastColumn="1" w:oddVBand="0" w:evenVBand="0" w:oddHBand="0" w:evenHBand="0" w:firstRowFirstColumn="0" w:firstRowLastColumn="0" w:lastRowFirstColumn="0" w:lastRowLastColumn="0"/>
            <w:tcW w:w="425" w:type="dxa"/>
            <w:tcBorders>
              <w:top w:val="nil"/>
              <w:left w:val="single" w:sz="4" w:space="0" w:color="auto"/>
              <w:bottom w:val="nil"/>
              <w:right w:val="single" w:sz="12" w:space="0" w:color="auto"/>
            </w:tcBorders>
          </w:tcPr>
          <w:p w:rsidR="008F0521" w:rsidRPr="00791A7B" w:rsidRDefault="008F0521" w:rsidP="003D175C">
            <w:pPr>
              <w:spacing w:line="180" w:lineRule="exact"/>
              <w:jc w:val="center"/>
              <w:rPr>
                <w:rFonts w:ascii="Arial Narrow" w:hAnsi="Arial Narrow"/>
                <w:b w:val="0"/>
                <w:color w:val="000000"/>
                <w:sz w:val="16"/>
                <w:szCs w:val="16"/>
              </w:rPr>
            </w:pPr>
            <w:r w:rsidRPr="00791A7B">
              <w:rPr>
                <w:rFonts w:ascii="Arial Narrow" w:hAnsi="Arial Narrow"/>
                <w:b w:val="0"/>
                <w:color w:val="000000"/>
                <w:sz w:val="16"/>
                <w:szCs w:val="16"/>
              </w:rPr>
              <w:t>24</w:t>
            </w:r>
          </w:p>
        </w:tc>
      </w:tr>
      <w:tr w:rsidR="008F0521" w:rsidRPr="007D1DD7" w:rsidTr="008F0521">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tcPr>
          <w:p w:rsidR="008F0521" w:rsidRPr="004F0A13" w:rsidRDefault="008F0521" w:rsidP="00362CC7">
            <w:pPr>
              <w:widowControl w:val="0"/>
              <w:numPr>
                <w:ilvl w:val="0"/>
                <w:numId w:val="1"/>
              </w:numPr>
              <w:tabs>
                <w:tab w:val="left" w:pos="425"/>
              </w:tabs>
              <w:autoSpaceDE w:val="0"/>
              <w:autoSpaceDN w:val="0"/>
              <w:adjustRightInd w:val="0"/>
              <w:spacing w:after="200" w:line="276" w:lineRule="auto"/>
              <w:ind w:left="176" w:hanging="176"/>
              <w:rPr>
                <w:rFonts w:ascii="Arial Narrow" w:eastAsia="Times New Roman" w:hAnsi="Arial Narrow"/>
                <w:b w:val="0"/>
                <w:color w:val="000000" w:themeColor="text1"/>
                <w:sz w:val="16"/>
                <w:szCs w:val="16"/>
              </w:rPr>
            </w:pPr>
            <w:r w:rsidRPr="004F0A13">
              <w:rPr>
                <w:rFonts w:ascii="Arial Narrow" w:eastAsia="Times New Roman" w:hAnsi="Arial Narrow"/>
                <w:b w:val="0"/>
                <w:color w:val="000000" w:themeColor="text1"/>
                <w:sz w:val="16"/>
                <w:szCs w:val="16"/>
              </w:rPr>
              <w:t>Unemployee</w:t>
            </w:r>
          </w:p>
        </w:tc>
        <w:tc>
          <w:tcPr>
            <w:cnfStyle w:val="000010000000" w:firstRow="0" w:lastRow="0" w:firstColumn="0" w:lastColumn="0" w:oddVBand="1" w:evenVBand="0" w:oddHBand="0" w:evenHBand="0" w:firstRowFirstColumn="0" w:firstRowLastColumn="0" w:lastRowFirstColumn="0" w:lastRowLastColumn="0"/>
            <w:tcW w:w="425" w:type="dxa"/>
            <w:tcBorders>
              <w:top w:val="nil"/>
              <w:left w:val="single" w:sz="4" w:space="0" w:color="auto"/>
              <w:bottom w:val="nil"/>
              <w:right w:val="single" w:sz="4" w:space="0" w:color="auto"/>
            </w:tcBorders>
          </w:tcPr>
          <w:p w:rsidR="008F0521" w:rsidRPr="00791A7B" w:rsidRDefault="008F0521" w:rsidP="007D1DD7">
            <w:pPr>
              <w:spacing w:line="180" w:lineRule="exact"/>
              <w:jc w:val="center"/>
              <w:rPr>
                <w:rFonts w:ascii="Arial Narrow" w:hAnsi="Arial Narrow"/>
                <w:color w:val="000000"/>
                <w:sz w:val="16"/>
                <w:szCs w:val="16"/>
              </w:rPr>
            </w:pPr>
            <w:r w:rsidRPr="00791A7B">
              <w:rPr>
                <w:rFonts w:ascii="Arial Narrow" w:hAnsi="Arial Narrow"/>
                <w:color w:val="000000"/>
                <w:sz w:val="16"/>
                <w:szCs w:val="16"/>
              </w:rPr>
              <w:t>7</w:t>
            </w:r>
          </w:p>
        </w:tc>
        <w:tc>
          <w:tcPr>
            <w:tcW w:w="425" w:type="dxa"/>
            <w:tcBorders>
              <w:top w:val="nil"/>
              <w:left w:val="single" w:sz="4" w:space="0" w:color="auto"/>
              <w:bottom w:val="nil"/>
              <w:right w:val="single" w:sz="12" w:space="0" w:color="auto"/>
            </w:tcBorders>
          </w:tcPr>
          <w:p w:rsidR="008F0521" w:rsidRPr="008F0521" w:rsidRDefault="008F0521" w:rsidP="00791A7B">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F0521">
              <w:rPr>
                <w:rFonts w:ascii="Arial Narrow" w:hAnsi="Arial Narrow"/>
                <w:color w:val="000000"/>
                <w:sz w:val="16"/>
                <w:szCs w:val="16"/>
              </w:rPr>
              <w:t>5</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single" w:sz="4" w:space="0" w:color="auto"/>
              <w:bottom w:val="nil"/>
              <w:right w:val="single" w:sz="4" w:space="0" w:color="auto"/>
            </w:tcBorders>
            <w:vAlign w:val="center"/>
          </w:tcPr>
          <w:p w:rsidR="008F0521" w:rsidRPr="00791A7B" w:rsidRDefault="008F0521" w:rsidP="00C470EF">
            <w:pPr>
              <w:widowControl w:val="0"/>
              <w:numPr>
                <w:ilvl w:val="0"/>
                <w:numId w:val="2"/>
              </w:numPr>
              <w:tabs>
                <w:tab w:val="left" w:pos="425"/>
              </w:tabs>
              <w:autoSpaceDE w:val="0"/>
              <w:autoSpaceDN w:val="0"/>
              <w:adjustRightInd w:val="0"/>
              <w:spacing w:line="200" w:lineRule="exact"/>
              <w:ind w:left="176" w:right="-99" w:hanging="176"/>
              <w:rPr>
                <w:rFonts w:ascii="Arial Narrow" w:eastAsia="Times New Roman" w:hAnsi="Arial Narrow"/>
                <w:color w:val="000000" w:themeColor="text1"/>
                <w:sz w:val="16"/>
                <w:szCs w:val="16"/>
              </w:rPr>
            </w:pPr>
            <w:r w:rsidRPr="00791A7B">
              <w:rPr>
                <w:rFonts w:ascii="Arial Narrow" w:eastAsia="Times New Roman" w:hAnsi="Arial Narrow"/>
                <w:color w:val="000000" w:themeColor="text1"/>
                <w:sz w:val="16"/>
                <w:szCs w:val="16"/>
              </w:rPr>
              <w:t>Diploma (D1,D2, D3)</w:t>
            </w:r>
          </w:p>
        </w:tc>
        <w:tc>
          <w:tcPr>
            <w:tcW w:w="426" w:type="dxa"/>
            <w:tcBorders>
              <w:top w:val="nil"/>
              <w:left w:val="single" w:sz="4" w:space="0" w:color="auto"/>
              <w:bottom w:val="nil"/>
              <w:right w:val="single" w:sz="4" w:space="0" w:color="auto"/>
            </w:tcBorders>
          </w:tcPr>
          <w:p w:rsidR="008F0521" w:rsidRPr="00791A7B" w:rsidRDefault="008F0521" w:rsidP="003D175C">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791A7B">
              <w:rPr>
                <w:rFonts w:ascii="Arial Narrow" w:hAnsi="Arial Narrow"/>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425" w:type="dxa"/>
            <w:tcBorders>
              <w:top w:val="nil"/>
              <w:left w:val="single" w:sz="4" w:space="0" w:color="auto"/>
              <w:bottom w:val="nil"/>
              <w:right w:val="single" w:sz="12" w:space="0" w:color="auto"/>
            </w:tcBorders>
          </w:tcPr>
          <w:p w:rsidR="008F0521" w:rsidRPr="00791A7B" w:rsidRDefault="008F0521" w:rsidP="003D175C">
            <w:pPr>
              <w:spacing w:line="180" w:lineRule="exact"/>
              <w:jc w:val="center"/>
              <w:rPr>
                <w:rFonts w:ascii="Arial Narrow" w:hAnsi="Arial Narrow"/>
                <w:b w:val="0"/>
                <w:color w:val="000000"/>
                <w:sz w:val="16"/>
                <w:szCs w:val="16"/>
              </w:rPr>
            </w:pPr>
            <w:r w:rsidRPr="00791A7B">
              <w:rPr>
                <w:rFonts w:ascii="Arial Narrow" w:hAnsi="Arial Narrow"/>
                <w:b w:val="0"/>
                <w:color w:val="000000"/>
                <w:sz w:val="16"/>
                <w:szCs w:val="16"/>
              </w:rPr>
              <w:t>3</w:t>
            </w:r>
          </w:p>
        </w:tc>
      </w:tr>
      <w:tr w:rsidR="008F0521" w:rsidRPr="007D1DD7" w:rsidTr="008F0521">
        <w:trPr>
          <w:cnfStyle w:val="000000100000" w:firstRow="0" w:lastRow="0" w:firstColumn="0" w:lastColumn="0" w:oddVBand="0" w:evenVBand="0" w:oddHBand="1" w:evenHBand="0" w:firstRowFirstColumn="0" w:firstRowLastColumn="0" w:lastRowFirstColumn="0" w:lastRowLastColumn="0"/>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tcPr>
          <w:p w:rsidR="008F0521" w:rsidRPr="004F0A13" w:rsidRDefault="008F0521" w:rsidP="00362CC7">
            <w:pPr>
              <w:widowControl w:val="0"/>
              <w:numPr>
                <w:ilvl w:val="0"/>
                <w:numId w:val="1"/>
              </w:numPr>
              <w:tabs>
                <w:tab w:val="left" w:pos="425"/>
              </w:tabs>
              <w:autoSpaceDE w:val="0"/>
              <w:autoSpaceDN w:val="0"/>
              <w:adjustRightInd w:val="0"/>
              <w:spacing w:after="200" w:line="276" w:lineRule="auto"/>
              <w:ind w:left="176" w:hanging="176"/>
              <w:rPr>
                <w:rFonts w:ascii="Arial Narrow" w:eastAsia="Times New Roman" w:hAnsi="Arial Narrow"/>
                <w:b w:val="0"/>
                <w:color w:val="000000" w:themeColor="text1"/>
                <w:sz w:val="16"/>
                <w:szCs w:val="16"/>
              </w:rPr>
            </w:pPr>
            <w:r w:rsidRPr="004F0A13">
              <w:rPr>
                <w:rFonts w:ascii="Arial Narrow" w:eastAsia="Times New Roman" w:hAnsi="Arial Narrow"/>
                <w:b w:val="0"/>
                <w:color w:val="000000" w:themeColor="text1"/>
                <w:sz w:val="16"/>
                <w:szCs w:val="16"/>
              </w:rPr>
              <w:t>Student</w:t>
            </w:r>
          </w:p>
        </w:tc>
        <w:tc>
          <w:tcPr>
            <w:cnfStyle w:val="000010000000" w:firstRow="0" w:lastRow="0" w:firstColumn="0" w:lastColumn="0" w:oddVBand="1" w:evenVBand="0" w:oddHBand="0" w:evenHBand="0" w:firstRowFirstColumn="0" w:firstRowLastColumn="0" w:lastRowFirstColumn="0" w:lastRowLastColumn="0"/>
            <w:tcW w:w="425" w:type="dxa"/>
            <w:tcBorders>
              <w:top w:val="nil"/>
              <w:left w:val="single" w:sz="4" w:space="0" w:color="auto"/>
              <w:bottom w:val="nil"/>
              <w:right w:val="single" w:sz="4" w:space="0" w:color="auto"/>
            </w:tcBorders>
          </w:tcPr>
          <w:p w:rsidR="008F0521" w:rsidRPr="00791A7B" w:rsidRDefault="008F0521" w:rsidP="007D1DD7">
            <w:pPr>
              <w:spacing w:line="180" w:lineRule="exact"/>
              <w:jc w:val="center"/>
              <w:rPr>
                <w:rFonts w:ascii="Arial Narrow" w:hAnsi="Arial Narrow"/>
                <w:color w:val="000000"/>
                <w:sz w:val="16"/>
                <w:szCs w:val="16"/>
              </w:rPr>
            </w:pPr>
            <w:r w:rsidRPr="00791A7B">
              <w:rPr>
                <w:rFonts w:ascii="Arial Narrow" w:hAnsi="Arial Narrow"/>
                <w:color w:val="000000"/>
                <w:sz w:val="16"/>
                <w:szCs w:val="16"/>
              </w:rPr>
              <w:t>26</w:t>
            </w:r>
          </w:p>
        </w:tc>
        <w:tc>
          <w:tcPr>
            <w:tcW w:w="425" w:type="dxa"/>
            <w:tcBorders>
              <w:top w:val="nil"/>
              <w:left w:val="single" w:sz="4" w:space="0" w:color="auto"/>
              <w:bottom w:val="nil"/>
              <w:right w:val="single" w:sz="12" w:space="0" w:color="auto"/>
            </w:tcBorders>
          </w:tcPr>
          <w:p w:rsidR="008F0521" w:rsidRPr="008F0521" w:rsidRDefault="008F0521" w:rsidP="00791A7B">
            <w:pPr>
              <w:spacing w:line="180" w:lineRule="exact"/>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F0521">
              <w:rPr>
                <w:rFonts w:ascii="Arial Narrow" w:hAnsi="Arial Narrow"/>
                <w:color w:val="000000"/>
                <w:sz w:val="16"/>
                <w:szCs w:val="16"/>
              </w:rPr>
              <w:t>17</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single" w:sz="4" w:space="0" w:color="auto"/>
              <w:bottom w:val="nil"/>
              <w:right w:val="single" w:sz="4" w:space="0" w:color="auto"/>
            </w:tcBorders>
            <w:vAlign w:val="center"/>
          </w:tcPr>
          <w:p w:rsidR="008F0521" w:rsidRPr="00791A7B" w:rsidRDefault="008F0521" w:rsidP="00C470EF">
            <w:pPr>
              <w:widowControl w:val="0"/>
              <w:numPr>
                <w:ilvl w:val="0"/>
                <w:numId w:val="2"/>
              </w:numPr>
              <w:tabs>
                <w:tab w:val="left" w:pos="425"/>
              </w:tabs>
              <w:autoSpaceDE w:val="0"/>
              <w:autoSpaceDN w:val="0"/>
              <w:adjustRightInd w:val="0"/>
              <w:spacing w:line="200" w:lineRule="exact"/>
              <w:ind w:left="176" w:right="-108" w:hanging="176"/>
              <w:rPr>
                <w:rFonts w:ascii="Arial Narrow" w:eastAsia="Times New Roman" w:hAnsi="Arial Narrow"/>
                <w:color w:val="000000" w:themeColor="text1"/>
                <w:sz w:val="16"/>
                <w:szCs w:val="16"/>
                <w:lang w:val="en-US"/>
              </w:rPr>
            </w:pPr>
            <w:r w:rsidRPr="00791A7B">
              <w:rPr>
                <w:rFonts w:ascii="Arial Narrow" w:eastAsia="Times New Roman" w:hAnsi="Arial Narrow"/>
                <w:color w:val="000000" w:themeColor="text1"/>
                <w:sz w:val="16"/>
                <w:szCs w:val="16"/>
                <w:lang w:val="en-US"/>
              </w:rPr>
              <w:t>Under Graduate</w:t>
            </w:r>
          </w:p>
        </w:tc>
        <w:tc>
          <w:tcPr>
            <w:tcW w:w="426" w:type="dxa"/>
            <w:tcBorders>
              <w:top w:val="nil"/>
              <w:left w:val="single" w:sz="4" w:space="0" w:color="auto"/>
              <w:bottom w:val="nil"/>
              <w:right w:val="single" w:sz="4" w:space="0" w:color="auto"/>
            </w:tcBorders>
          </w:tcPr>
          <w:p w:rsidR="008F0521" w:rsidRPr="00791A7B" w:rsidRDefault="008F0521" w:rsidP="003D175C">
            <w:pPr>
              <w:spacing w:line="180" w:lineRule="exact"/>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791A7B">
              <w:rPr>
                <w:rFonts w:ascii="Arial Narrow" w:hAnsi="Arial Narrow"/>
                <w:color w:val="000000"/>
                <w:sz w:val="16"/>
                <w:szCs w:val="16"/>
              </w:rPr>
              <w:t>64</w:t>
            </w:r>
          </w:p>
        </w:tc>
        <w:tc>
          <w:tcPr>
            <w:cnfStyle w:val="000100000000" w:firstRow="0" w:lastRow="0" w:firstColumn="0" w:lastColumn="1" w:oddVBand="0" w:evenVBand="0" w:oddHBand="0" w:evenHBand="0" w:firstRowFirstColumn="0" w:firstRowLastColumn="0" w:lastRowFirstColumn="0" w:lastRowLastColumn="0"/>
            <w:tcW w:w="425" w:type="dxa"/>
            <w:tcBorders>
              <w:top w:val="nil"/>
              <w:left w:val="single" w:sz="4" w:space="0" w:color="auto"/>
              <w:bottom w:val="nil"/>
              <w:right w:val="single" w:sz="12" w:space="0" w:color="auto"/>
            </w:tcBorders>
          </w:tcPr>
          <w:p w:rsidR="008F0521" w:rsidRPr="00791A7B" w:rsidRDefault="008F0521" w:rsidP="003D175C">
            <w:pPr>
              <w:spacing w:line="180" w:lineRule="exact"/>
              <w:jc w:val="center"/>
              <w:rPr>
                <w:rFonts w:ascii="Arial Narrow" w:hAnsi="Arial Narrow"/>
                <w:b w:val="0"/>
                <w:color w:val="000000"/>
                <w:sz w:val="16"/>
                <w:szCs w:val="16"/>
              </w:rPr>
            </w:pPr>
            <w:r w:rsidRPr="00791A7B">
              <w:rPr>
                <w:rFonts w:ascii="Arial Narrow" w:hAnsi="Arial Narrow"/>
                <w:b w:val="0"/>
                <w:color w:val="000000"/>
                <w:sz w:val="16"/>
                <w:szCs w:val="16"/>
              </w:rPr>
              <w:t>43</w:t>
            </w:r>
          </w:p>
        </w:tc>
      </w:tr>
      <w:tr w:rsidR="008F0521" w:rsidRPr="007D1DD7" w:rsidTr="008F0521">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tcPr>
          <w:p w:rsidR="008F0521" w:rsidRPr="004F0A13" w:rsidRDefault="008F0521" w:rsidP="00362CC7">
            <w:pPr>
              <w:widowControl w:val="0"/>
              <w:numPr>
                <w:ilvl w:val="0"/>
                <w:numId w:val="1"/>
              </w:numPr>
              <w:tabs>
                <w:tab w:val="left" w:pos="425"/>
              </w:tabs>
              <w:autoSpaceDE w:val="0"/>
              <w:autoSpaceDN w:val="0"/>
              <w:adjustRightInd w:val="0"/>
              <w:spacing w:after="200" w:line="276" w:lineRule="auto"/>
              <w:ind w:left="176" w:hanging="176"/>
              <w:rPr>
                <w:rFonts w:ascii="Arial Narrow" w:eastAsia="Times New Roman" w:hAnsi="Arial Narrow"/>
                <w:b w:val="0"/>
                <w:color w:val="000000" w:themeColor="text1"/>
                <w:sz w:val="16"/>
                <w:szCs w:val="16"/>
              </w:rPr>
            </w:pPr>
            <w:r w:rsidRPr="004F0A13">
              <w:rPr>
                <w:rFonts w:ascii="Arial Narrow" w:eastAsia="Times New Roman" w:hAnsi="Arial Narrow"/>
                <w:b w:val="0"/>
                <w:color w:val="000000" w:themeColor="text1"/>
                <w:sz w:val="16"/>
                <w:szCs w:val="16"/>
              </w:rPr>
              <w:t>Gov. Employee</w:t>
            </w:r>
          </w:p>
        </w:tc>
        <w:tc>
          <w:tcPr>
            <w:cnfStyle w:val="000010000000" w:firstRow="0" w:lastRow="0" w:firstColumn="0" w:lastColumn="0" w:oddVBand="1" w:evenVBand="0" w:oddHBand="0" w:evenHBand="0" w:firstRowFirstColumn="0" w:firstRowLastColumn="0" w:lastRowFirstColumn="0" w:lastRowLastColumn="0"/>
            <w:tcW w:w="425" w:type="dxa"/>
            <w:tcBorders>
              <w:top w:val="nil"/>
              <w:left w:val="single" w:sz="4" w:space="0" w:color="auto"/>
              <w:bottom w:val="nil"/>
              <w:right w:val="single" w:sz="4" w:space="0" w:color="auto"/>
            </w:tcBorders>
          </w:tcPr>
          <w:p w:rsidR="008F0521" w:rsidRPr="00791A7B" w:rsidRDefault="008F0521" w:rsidP="007D1DD7">
            <w:pPr>
              <w:spacing w:line="180" w:lineRule="exact"/>
              <w:jc w:val="center"/>
              <w:rPr>
                <w:rFonts w:ascii="Arial Narrow" w:hAnsi="Arial Narrow"/>
                <w:color w:val="000000"/>
                <w:sz w:val="16"/>
                <w:szCs w:val="16"/>
              </w:rPr>
            </w:pPr>
            <w:r w:rsidRPr="00791A7B">
              <w:rPr>
                <w:rFonts w:ascii="Arial Narrow" w:hAnsi="Arial Narrow"/>
                <w:color w:val="000000"/>
                <w:sz w:val="16"/>
                <w:szCs w:val="16"/>
              </w:rPr>
              <w:t>34</w:t>
            </w:r>
          </w:p>
        </w:tc>
        <w:tc>
          <w:tcPr>
            <w:tcW w:w="425" w:type="dxa"/>
            <w:tcBorders>
              <w:top w:val="nil"/>
              <w:left w:val="single" w:sz="4" w:space="0" w:color="auto"/>
              <w:bottom w:val="nil"/>
              <w:right w:val="single" w:sz="12" w:space="0" w:color="auto"/>
            </w:tcBorders>
          </w:tcPr>
          <w:p w:rsidR="008F0521" w:rsidRPr="008F0521" w:rsidRDefault="008F0521" w:rsidP="00791A7B">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F0521">
              <w:rPr>
                <w:rFonts w:ascii="Arial Narrow" w:hAnsi="Arial Narrow"/>
                <w:color w:val="000000"/>
                <w:sz w:val="16"/>
                <w:szCs w:val="16"/>
              </w:rPr>
              <w:t>23</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single" w:sz="4" w:space="0" w:color="auto"/>
              <w:bottom w:val="nil"/>
              <w:right w:val="single" w:sz="4" w:space="0" w:color="auto"/>
            </w:tcBorders>
            <w:vAlign w:val="center"/>
          </w:tcPr>
          <w:p w:rsidR="008F0521" w:rsidRPr="00791A7B" w:rsidRDefault="008F0521" w:rsidP="00C470EF">
            <w:pPr>
              <w:widowControl w:val="0"/>
              <w:numPr>
                <w:ilvl w:val="0"/>
                <w:numId w:val="2"/>
              </w:numPr>
              <w:tabs>
                <w:tab w:val="left" w:pos="425"/>
              </w:tabs>
              <w:autoSpaceDE w:val="0"/>
              <w:autoSpaceDN w:val="0"/>
              <w:adjustRightInd w:val="0"/>
              <w:spacing w:line="200" w:lineRule="exact"/>
              <w:ind w:left="176" w:hanging="176"/>
              <w:rPr>
                <w:rFonts w:ascii="Arial Narrow" w:eastAsia="Times New Roman" w:hAnsi="Arial Narrow"/>
                <w:color w:val="000000" w:themeColor="text1"/>
                <w:sz w:val="16"/>
                <w:szCs w:val="16"/>
                <w:lang w:val="en-US"/>
              </w:rPr>
            </w:pPr>
            <w:r w:rsidRPr="00791A7B">
              <w:rPr>
                <w:rFonts w:ascii="Arial Narrow" w:eastAsia="Times New Roman" w:hAnsi="Arial Narrow"/>
                <w:color w:val="000000" w:themeColor="text1"/>
                <w:sz w:val="16"/>
                <w:szCs w:val="16"/>
                <w:lang w:val="en-US"/>
              </w:rPr>
              <w:t>Graduate</w:t>
            </w:r>
          </w:p>
        </w:tc>
        <w:tc>
          <w:tcPr>
            <w:tcW w:w="426" w:type="dxa"/>
            <w:tcBorders>
              <w:top w:val="nil"/>
              <w:left w:val="single" w:sz="4" w:space="0" w:color="auto"/>
              <w:bottom w:val="nil"/>
              <w:right w:val="single" w:sz="4" w:space="0" w:color="auto"/>
            </w:tcBorders>
          </w:tcPr>
          <w:p w:rsidR="008F0521" w:rsidRPr="00791A7B" w:rsidRDefault="008F0521" w:rsidP="003D175C">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791A7B">
              <w:rPr>
                <w:rFonts w:ascii="Arial Narrow" w:hAnsi="Arial Narrow"/>
                <w:color w:val="000000"/>
                <w:sz w:val="16"/>
                <w:szCs w:val="16"/>
              </w:rPr>
              <w:t>36</w:t>
            </w:r>
          </w:p>
        </w:tc>
        <w:tc>
          <w:tcPr>
            <w:cnfStyle w:val="000100000000" w:firstRow="0" w:lastRow="0" w:firstColumn="0" w:lastColumn="1" w:oddVBand="0" w:evenVBand="0" w:oddHBand="0" w:evenHBand="0" w:firstRowFirstColumn="0" w:firstRowLastColumn="0" w:lastRowFirstColumn="0" w:lastRowLastColumn="0"/>
            <w:tcW w:w="425" w:type="dxa"/>
            <w:tcBorders>
              <w:top w:val="nil"/>
              <w:left w:val="single" w:sz="4" w:space="0" w:color="auto"/>
              <w:bottom w:val="nil"/>
              <w:right w:val="single" w:sz="12" w:space="0" w:color="auto"/>
            </w:tcBorders>
          </w:tcPr>
          <w:p w:rsidR="008F0521" w:rsidRPr="00791A7B" w:rsidRDefault="008F0521" w:rsidP="003D175C">
            <w:pPr>
              <w:spacing w:line="180" w:lineRule="exact"/>
              <w:jc w:val="center"/>
              <w:rPr>
                <w:rFonts w:ascii="Arial Narrow" w:hAnsi="Arial Narrow"/>
                <w:b w:val="0"/>
                <w:color w:val="000000"/>
                <w:sz w:val="16"/>
                <w:szCs w:val="16"/>
              </w:rPr>
            </w:pPr>
            <w:r w:rsidRPr="00791A7B">
              <w:rPr>
                <w:rFonts w:ascii="Arial Narrow" w:hAnsi="Arial Narrow"/>
                <w:b w:val="0"/>
                <w:color w:val="000000"/>
                <w:sz w:val="16"/>
                <w:szCs w:val="16"/>
              </w:rPr>
              <w:t>24</w:t>
            </w:r>
          </w:p>
        </w:tc>
      </w:tr>
      <w:tr w:rsidR="008F0521" w:rsidRPr="007D1DD7" w:rsidTr="008F0521">
        <w:trPr>
          <w:cnfStyle w:val="010000000000" w:firstRow="0" w:lastRow="1" w:firstColumn="0" w:lastColumn="0" w:oddVBand="0" w:evenVBand="0" w:oddHBand="0" w:evenHBand="0" w:firstRowFirstColumn="0" w:firstRowLastColumn="0" w:lastRowFirstColumn="0" w:lastRowLastColumn="0"/>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single" w:sz="12" w:space="0" w:color="auto"/>
              <w:right w:val="single" w:sz="12" w:space="0" w:color="auto"/>
            </w:tcBorders>
          </w:tcPr>
          <w:p w:rsidR="008F0521" w:rsidRPr="004F0A13" w:rsidRDefault="008F0521" w:rsidP="00362CC7">
            <w:pPr>
              <w:widowControl w:val="0"/>
              <w:numPr>
                <w:ilvl w:val="0"/>
                <w:numId w:val="1"/>
              </w:numPr>
              <w:tabs>
                <w:tab w:val="left" w:pos="425"/>
              </w:tabs>
              <w:autoSpaceDE w:val="0"/>
              <w:autoSpaceDN w:val="0"/>
              <w:adjustRightInd w:val="0"/>
              <w:spacing w:after="200" w:line="276" w:lineRule="auto"/>
              <w:ind w:left="176" w:hanging="176"/>
              <w:rPr>
                <w:rFonts w:ascii="Arial Narrow" w:eastAsia="Times New Roman" w:hAnsi="Arial Narrow"/>
                <w:b w:val="0"/>
                <w:color w:val="000000" w:themeColor="text1"/>
                <w:sz w:val="16"/>
                <w:szCs w:val="16"/>
              </w:rPr>
            </w:pPr>
            <w:r w:rsidRPr="004F0A13">
              <w:rPr>
                <w:rFonts w:ascii="Arial Narrow" w:eastAsia="Times New Roman" w:hAnsi="Arial Narrow"/>
                <w:b w:val="0"/>
                <w:color w:val="000000" w:themeColor="text1"/>
                <w:sz w:val="16"/>
                <w:szCs w:val="16"/>
              </w:rPr>
              <w:t>Private Employee</w:t>
            </w:r>
          </w:p>
        </w:tc>
        <w:tc>
          <w:tcPr>
            <w:cnfStyle w:val="000010000000" w:firstRow="0" w:lastRow="0" w:firstColumn="0" w:lastColumn="0" w:oddVBand="1" w:evenVBand="0" w:oddHBand="0" w:evenHBand="0" w:firstRowFirstColumn="0" w:firstRowLastColumn="0" w:lastRowFirstColumn="0" w:lastRowLastColumn="0"/>
            <w:tcW w:w="425" w:type="dxa"/>
            <w:tcBorders>
              <w:top w:val="nil"/>
              <w:left w:val="single" w:sz="4" w:space="0" w:color="auto"/>
              <w:bottom w:val="single" w:sz="12" w:space="0" w:color="auto"/>
              <w:right w:val="single" w:sz="4" w:space="0" w:color="auto"/>
            </w:tcBorders>
          </w:tcPr>
          <w:p w:rsidR="008F0521" w:rsidRPr="000F77E4" w:rsidRDefault="008F0521" w:rsidP="007D1DD7">
            <w:pPr>
              <w:spacing w:line="180" w:lineRule="exact"/>
              <w:jc w:val="center"/>
              <w:rPr>
                <w:rFonts w:ascii="Arial Narrow" w:hAnsi="Arial Narrow"/>
                <w:b w:val="0"/>
                <w:color w:val="000000"/>
                <w:sz w:val="16"/>
                <w:szCs w:val="16"/>
              </w:rPr>
            </w:pPr>
            <w:r w:rsidRPr="000F77E4">
              <w:rPr>
                <w:rFonts w:ascii="Arial Narrow" w:hAnsi="Arial Narrow"/>
                <w:b w:val="0"/>
                <w:color w:val="000000"/>
                <w:sz w:val="16"/>
                <w:szCs w:val="16"/>
              </w:rPr>
              <w:t>45</w:t>
            </w:r>
          </w:p>
        </w:tc>
        <w:tc>
          <w:tcPr>
            <w:tcW w:w="425" w:type="dxa"/>
            <w:tcBorders>
              <w:top w:val="nil"/>
              <w:left w:val="single" w:sz="4" w:space="0" w:color="auto"/>
              <w:bottom w:val="single" w:sz="12" w:space="0" w:color="auto"/>
              <w:right w:val="single" w:sz="12" w:space="0" w:color="auto"/>
            </w:tcBorders>
          </w:tcPr>
          <w:p w:rsidR="008F0521" w:rsidRPr="000F77E4" w:rsidRDefault="008F0521" w:rsidP="00791A7B">
            <w:pPr>
              <w:spacing w:line="180" w:lineRule="exact"/>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color w:val="000000"/>
                <w:sz w:val="16"/>
                <w:szCs w:val="16"/>
              </w:rPr>
            </w:pPr>
            <w:r w:rsidRPr="000F77E4">
              <w:rPr>
                <w:rFonts w:ascii="Arial Narrow" w:hAnsi="Arial Narrow"/>
                <w:b w:val="0"/>
                <w:color w:val="000000"/>
                <w:sz w:val="16"/>
                <w:szCs w:val="16"/>
              </w:rPr>
              <w:t>30</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single" w:sz="4" w:space="0" w:color="auto"/>
              <w:bottom w:val="single" w:sz="12" w:space="0" w:color="auto"/>
              <w:right w:val="single" w:sz="4" w:space="0" w:color="auto"/>
            </w:tcBorders>
            <w:vAlign w:val="center"/>
          </w:tcPr>
          <w:p w:rsidR="008F0521" w:rsidRPr="00791A7B" w:rsidRDefault="008F0521" w:rsidP="00C470EF">
            <w:pPr>
              <w:widowControl w:val="0"/>
              <w:numPr>
                <w:ilvl w:val="0"/>
                <w:numId w:val="2"/>
              </w:numPr>
              <w:tabs>
                <w:tab w:val="left" w:pos="425"/>
              </w:tabs>
              <w:autoSpaceDE w:val="0"/>
              <w:autoSpaceDN w:val="0"/>
              <w:adjustRightInd w:val="0"/>
              <w:spacing w:line="200" w:lineRule="exact"/>
              <w:ind w:left="176" w:hanging="176"/>
              <w:rPr>
                <w:rFonts w:ascii="Arial Narrow" w:eastAsia="Times New Roman" w:hAnsi="Arial Narrow"/>
                <w:color w:val="000000" w:themeColor="text1"/>
                <w:sz w:val="16"/>
                <w:szCs w:val="16"/>
                <w:lang w:val="en-US"/>
              </w:rPr>
            </w:pPr>
            <w:r w:rsidRPr="00C470EF">
              <w:rPr>
                <w:rFonts w:ascii="Arial Narrow" w:eastAsia="Times New Roman" w:hAnsi="Arial Narrow"/>
                <w:b w:val="0"/>
                <w:color w:val="000000" w:themeColor="text1"/>
                <w:sz w:val="16"/>
                <w:szCs w:val="16"/>
                <w:lang w:val="en-US"/>
              </w:rPr>
              <w:t>Post</w:t>
            </w:r>
            <w:r w:rsidRPr="00791A7B">
              <w:rPr>
                <w:rFonts w:ascii="Arial Narrow" w:eastAsia="Times New Roman" w:hAnsi="Arial Narrow"/>
                <w:color w:val="000000" w:themeColor="text1"/>
                <w:sz w:val="16"/>
                <w:szCs w:val="16"/>
                <w:lang w:val="en-US"/>
              </w:rPr>
              <w:t xml:space="preserve"> Graduate</w:t>
            </w:r>
          </w:p>
        </w:tc>
        <w:tc>
          <w:tcPr>
            <w:tcW w:w="426" w:type="dxa"/>
            <w:tcBorders>
              <w:top w:val="nil"/>
              <w:left w:val="single" w:sz="4" w:space="0" w:color="auto"/>
              <w:bottom w:val="single" w:sz="12" w:space="0" w:color="auto"/>
              <w:right w:val="single" w:sz="4" w:space="0" w:color="auto"/>
            </w:tcBorders>
          </w:tcPr>
          <w:p w:rsidR="008F0521" w:rsidRPr="000F77E4" w:rsidRDefault="008F0521" w:rsidP="003D175C">
            <w:pPr>
              <w:spacing w:line="180" w:lineRule="exact"/>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color w:val="000000"/>
                <w:sz w:val="16"/>
                <w:szCs w:val="16"/>
              </w:rPr>
            </w:pPr>
            <w:r w:rsidRPr="000F77E4">
              <w:rPr>
                <w:rFonts w:ascii="Arial Narrow" w:hAnsi="Arial Narrow"/>
                <w:b w:val="0"/>
                <w:color w:val="000000"/>
                <w:sz w:val="16"/>
                <w:szCs w:val="16"/>
              </w:rPr>
              <w:t>10</w:t>
            </w:r>
          </w:p>
        </w:tc>
        <w:tc>
          <w:tcPr>
            <w:cnfStyle w:val="000100000000" w:firstRow="0" w:lastRow="0" w:firstColumn="0" w:lastColumn="1" w:oddVBand="0" w:evenVBand="0" w:oddHBand="0" w:evenHBand="0" w:firstRowFirstColumn="0" w:firstRowLastColumn="0" w:lastRowFirstColumn="0" w:lastRowLastColumn="0"/>
            <w:tcW w:w="425" w:type="dxa"/>
            <w:tcBorders>
              <w:top w:val="nil"/>
              <w:left w:val="single" w:sz="4" w:space="0" w:color="auto"/>
              <w:bottom w:val="single" w:sz="12" w:space="0" w:color="auto"/>
              <w:right w:val="single" w:sz="12" w:space="0" w:color="auto"/>
            </w:tcBorders>
          </w:tcPr>
          <w:p w:rsidR="008F0521" w:rsidRPr="00791A7B" w:rsidRDefault="008F0521" w:rsidP="003D175C">
            <w:pPr>
              <w:spacing w:line="180" w:lineRule="exact"/>
              <w:jc w:val="center"/>
              <w:rPr>
                <w:rFonts w:ascii="Arial Narrow" w:hAnsi="Arial Narrow"/>
                <w:b w:val="0"/>
                <w:color w:val="000000"/>
                <w:sz w:val="16"/>
                <w:szCs w:val="16"/>
              </w:rPr>
            </w:pPr>
            <w:r w:rsidRPr="00791A7B">
              <w:rPr>
                <w:rFonts w:ascii="Arial Narrow" w:hAnsi="Arial Narrow"/>
                <w:b w:val="0"/>
                <w:color w:val="000000"/>
                <w:sz w:val="16"/>
                <w:szCs w:val="16"/>
              </w:rPr>
              <w:t>7</w:t>
            </w:r>
          </w:p>
        </w:tc>
      </w:tr>
    </w:tbl>
    <w:p w:rsidR="007D1DD7" w:rsidRPr="007D1DD7" w:rsidRDefault="00CC6DB7" w:rsidP="00791A7B">
      <w:pPr>
        <w:jc w:val="both"/>
        <w:rPr>
          <w:rFonts w:ascii="Arial Narrow" w:eastAsia="Times New Roman" w:hAnsi="Arial Narrow" w:cs="Times New Roman"/>
          <w:color w:val="000000"/>
          <w:sz w:val="18"/>
          <w:szCs w:val="18"/>
          <w:lang w:val="en-US" w:eastAsia="en-GB"/>
        </w:rPr>
      </w:pPr>
      <w:r>
        <w:rPr>
          <w:rFonts w:ascii="Arial Narrow" w:eastAsia="Times New Roman" w:hAnsi="Arial Narrow" w:cs="Times New Roman"/>
          <w:color w:val="000000"/>
          <w:sz w:val="18"/>
          <w:szCs w:val="18"/>
          <w:lang w:eastAsia="en-GB"/>
        </w:rPr>
        <w:t>Source :</w:t>
      </w:r>
      <w:r w:rsidR="007D1DD7" w:rsidRPr="007D1DD7">
        <w:rPr>
          <w:rFonts w:ascii="Arial Narrow" w:eastAsia="Times New Roman" w:hAnsi="Arial Narrow" w:cs="Times New Roman"/>
          <w:color w:val="000000"/>
          <w:sz w:val="18"/>
          <w:szCs w:val="18"/>
          <w:lang w:eastAsia="en-GB"/>
        </w:rPr>
        <w:t xml:space="preserve"> </w:t>
      </w:r>
      <w:r w:rsidR="00CE28AF">
        <w:rPr>
          <w:rFonts w:ascii="Arial Narrow" w:eastAsia="Times New Roman" w:hAnsi="Arial Narrow" w:cs="Times New Roman"/>
          <w:color w:val="000000"/>
          <w:sz w:val="18"/>
          <w:szCs w:val="18"/>
          <w:lang w:eastAsia="en-GB"/>
        </w:rPr>
        <w:t>Primary Data</w:t>
      </w:r>
      <w:r w:rsidR="007D1DD7" w:rsidRPr="007D1DD7">
        <w:rPr>
          <w:rFonts w:ascii="Arial Narrow" w:eastAsia="Times New Roman" w:hAnsi="Arial Narrow" w:cs="Times New Roman"/>
          <w:color w:val="000000"/>
          <w:sz w:val="18"/>
          <w:szCs w:val="18"/>
          <w:lang w:val="en-US" w:eastAsia="en-GB"/>
        </w:rPr>
        <w:t>,</w:t>
      </w:r>
      <w:r>
        <w:rPr>
          <w:rFonts w:ascii="Arial Narrow" w:eastAsia="Times New Roman" w:hAnsi="Arial Narrow" w:cs="Times New Roman"/>
          <w:color w:val="000000"/>
          <w:sz w:val="18"/>
          <w:szCs w:val="18"/>
          <w:lang w:val="en-US" w:eastAsia="en-GB"/>
        </w:rPr>
        <w:t xml:space="preserve">Processed, </w:t>
      </w:r>
      <w:r w:rsidR="007D1DD7" w:rsidRPr="007D1DD7">
        <w:rPr>
          <w:rFonts w:ascii="Arial Narrow" w:eastAsia="Times New Roman" w:hAnsi="Arial Narrow" w:cs="Times New Roman"/>
          <w:color w:val="000000"/>
          <w:sz w:val="18"/>
          <w:szCs w:val="18"/>
          <w:lang w:eastAsia="en-GB"/>
        </w:rPr>
        <w:t xml:space="preserve"> 201</w:t>
      </w:r>
      <w:r w:rsidR="00256E84">
        <w:rPr>
          <w:rFonts w:ascii="Arial Narrow" w:eastAsia="Times New Roman" w:hAnsi="Arial Narrow" w:cs="Times New Roman"/>
          <w:color w:val="000000"/>
          <w:sz w:val="18"/>
          <w:szCs w:val="18"/>
          <w:lang w:eastAsia="en-GB"/>
        </w:rPr>
        <w:t>9</w:t>
      </w:r>
    </w:p>
    <w:p w:rsidR="007D1DD7" w:rsidRDefault="007D1DD7" w:rsidP="007D1DD7">
      <w:pPr>
        <w:spacing w:after="120" w:line="220" w:lineRule="exact"/>
        <w:ind w:left="0" w:right="113" w:firstLine="301"/>
        <w:jc w:val="both"/>
        <w:rPr>
          <w:rFonts w:ascii="Arial Narrow" w:eastAsia="Calibri" w:hAnsi="Arial Narrow" w:cs="Times New Roman"/>
          <w:b/>
          <w:bCs/>
          <w:color w:val="000000"/>
          <w:sz w:val="18"/>
          <w:szCs w:val="18"/>
        </w:rPr>
      </w:pPr>
    </w:p>
    <w:p w:rsidR="00EC0754" w:rsidRPr="00CE72FD" w:rsidRDefault="00CF33BF" w:rsidP="00E375CC">
      <w:pPr>
        <w:tabs>
          <w:tab w:val="left" w:pos="426"/>
        </w:tabs>
        <w:spacing w:after="120"/>
        <w:ind w:right="-30"/>
        <w:jc w:val="both"/>
        <w:rPr>
          <w:rFonts w:ascii="Arial Narrow" w:eastAsia="Calibri" w:hAnsi="Arial Narrow" w:cs="Times New Roman"/>
          <w:b/>
          <w:bCs/>
          <w:color w:val="000000"/>
        </w:rPr>
      </w:pPr>
      <w:r w:rsidRPr="00CF33BF">
        <w:rPr>
          <w:rFonts w:ascii="Arial Narrow" w:eastAsia="Calibri" w:hAnsi="Arial Narrow" w:cs="Times New Roman"/>
          <w:b/>
          <w:bCs/>
          <w:color w:val="000000"/>
        </w:rPr>
        <w:t>3.</w:t>
      </w:r>
      <w:r w:rsidR="00EC0754">
        <w:rPr>
          <w:rFonts w:ascii="Arial Narrow" w:eastAsia="Calibri" w:hAnsi="Arial Narrow" w:cs="Times New Roman"/>
          <w:b/>
          <w:bCs/>
          <w:color w:val="000000"/>
        </w:rPr>
        <w:t>2</w:t>
      </w:r>
      <w:r w:rsidR="00EC0754" w:rsidRPr="00CE72FD">
        <w:rPr>
          <w:rFonts w:ascii="Arial Narrow" w:eastAsia="Calibri" w:hAnsi="Arial Narrow" w:cs="Times New Roman"/>
          <w:b/>
          <w:bCs/>
          <w:color w:val="000000"/>
        </w:rPr>
        <w:t>.</w:t>
      </w:r>
      <w:r w:rsidR="00E375CC">
        <w:rPr>
          <w:rFonts w:ascii="Arial Narrow" w:eastAsia="Calibri" w:hAnsi="Arial Narrow" w:cs="Times New Roman"/>
          <w:b/>
          <w:bCs/>
          <w:color w:val="000000"/>
        </w:rPr>
        <w:tab/>
      </w:r>
      <w:r w:rsidR="00EC0754" w:rsidRPr="00CE72FD">
        <w:rPr>
          <w:rFonts w:ascii="Arial Narrow" w:eastAsia="Calibri" w:hAnsi="Arial Narrow" w:cs="Times New Roman"/>
          <w:b/>
          <w:bCs/>
          <w:color w:val="000000"/>
        </w:rPr>
        <w:t>Descriptive Analysis and Variable Categorization</w:t>
      </w:r>
    </w:p>
    <w:p w:rsidR="004F0A13" w:rsidRPr="004F0A13" w:rsidRDefault="004F0A13" w:rsidP="00CC6DB7">
      <w:pPr>
        <w:widowControl w:val="0"/>
        <w:autoSpaceDE w:val="0"/>
        <w:autoSpaceDN w:val="0"/>
        <w:adjustRightInd w:val="0"/>
        <w:ind w:left="284" w:right="-1" w:firstLine="283"/>
        <w:jc w:val="both"/>
        <w:rPr>
          <w:rFonts w:ascii="Arial Narrow" w:eastAsia="Times New Roman" w:hAnsi="Arial Narrow" w:cs="Times New Roman"/>
          <w:color w:val="000000" w:themeColor="text1"/>
          <w:lang w:eastAsia="en-GB"/>
        </w:rPr>
      </w:pPr>
      <w:r w:rsidRPr="004F0A13">
        <w:rPr>
          <w:rFonts w:ascii="Arial Narrow" w:eastAsia="Times New Roman" w:hAnsi="Arial Narrow" w:cs="Times New Roman"/>
          <w:color w:val="000000" w:themeColor="text1"/>
          <w:lang w:eastAsia="en-GB"/>
        </w:rPr>
        <w:t xml:space="preserve">The results of categorization of variables and based on average values </w:t>
      </w:r>
      <w:r w:rsidRPr="004F0A13">
        <w:rPr>
          <w:rFonts w:ascii="Arial" w:eastAsia="Times New Roman" w:hAnsi="Arial" w:cs="Arial"/>
          <w:color w:val="000000" w:themeColor="text1"/>
          <w:lang w:eastAsia="en-GB"/>
        </w:rPr>
        <w:t>​​</w:t>
      </w:r>
      <w:r w:rsidRPr="004F0A13">
        <w:rPr>
          <w:rFonts w:ascii="Arial Narrow" w:eastAsia="Times New Roman" w:hAnsi="Arial Narrow" w:cs="Arial Narrow"/>
          <w:color w:val="000000" w:themeColor="text1"/>
          <w:lang w:eastAsia="en-GB"/>
        </w:rPr>
        <w:t xml:space="preserve">and standard deviations are </w:t>
      </w:r>
      <w:r w:rsidR="000F77E4">
        <w:rPr>
          <w:rFonts w:ascii="Arial Narrow" w:eastAsia="Times New Roman" w:hAnsi="Arial Narrow" w:cs="Arial Narrow"/>
          <w:color w:val="000000" w:themeColor="text1"/>
          <w:lang w:eastAsia="en-GB"/>
        </w:rPr>
        <w:t xml:space="preserve">presented in table 2 </w:t>
      </w:r>
      <w:r w:rsidRPr="004F0A13">
        <w:rPr>
          <w:rFonts w:ascii="Arial Narrow" w:eastAsia="Times New Roman" w:hAnsi="Arial Narrow" w:cs="Arial Narrow"/>
          <w:color w:val="000000" w:themeColor="text1"/>
          <w:lang w:eastAsia="en-GB"/>
        </w:rPr>
        <w:t>as follows:</w:t>
      </w:r>
    </w:p>
    <w:p w:rsidR="000F77E4" w:rsidRDefault="000F77E4" w:rsidP="004F0A13">
      <w:pPr>
        <w:widowControl w:val="0"/>
        <w:autoSpaceDE w:val="0"/>
        <w:autoSpaceDN w:val="0"/>
        <w:adjustRightInd w:val="0"/>
        <w:ind w:left="0" w:right="-1" w:firstLine="0"/>
        <w:jc w:val="both"/>
        <w:rPr>
          <w:rFonts w:ascii="Arial Narrow" w:eastAsia="Times New Roman" w:hAnsi="Arial Narrow" w:cs="Times New Roman"/>
          <w:color w:val="000000" w:themeColor="text1"/>
          <w:lang w:eastAsia="en-GB"/>
        </w:rPr>
      </w:pPr>
    </w:p>
    <w:p w:rsidR="000F77E4" w:rsidRPr="004F0A13" w:rsidRDefault="000F77E4" w:rsidP="000F77E4">
      <w:pPr>
        <w:widowControl w:val="0"/>
        <w:autoSpaceDE w:val="0"/>
        <w:autoSpaceDN w:val="0"/>
        <w:adjustRightInd w:val="0"/>
        <w:ind w:left="0" w:right="-1" w:firstLine="284"/>
        <w:jc w:val="center"/>
        <w:rPr>
          <w:rFonts w:ascii="Arial Narrow" w:eastAsia="Times New Roman" w:hAnsi="Arial Narrow" w:cs="Times New Roman"/>
          <w:b/>
          <w:color w:val="000000" w:themeColor="text1"/>
          <w:lang w:eastAsia="en-GB"/>
        </w:rPr>
      </w:pPr>
      <w:r w:rsidRPr="004F0A13">
        <w:rPr>
          <w:rFonts w:ascii="Arial Narrow" w:eastAsia="Times New Roman" w:hAnsi="Arial Narrow" w:cs="Times New Roman"/>
          <w:b/>
          <w:color w:val="000000" w:themeColor="text1"/>
          <w:lang w:eastAsia="en-GB"/>
        </w:rPr>
        <w:t xml:space="preserve">Table </w:t>
      </w:r>
      <w:r>
        <w:rPr>
          <w:rFonts w:ascii="Arial Narrow" w:eastAsia="Times New Roman" w:hAnsi="Arial Narrow" w:cs="Times New Roman"/>
          <w:b/>
          <w:color w:val="000000" w:themeColor="text1"/>
          <w:lang w:eastAsia="en-GB"/>
        </w:rPr>
        <w:t>2</w:t>
      </w:r>
      <w:r w:rsidRPr="004F0A13">
        <w:rPr>
          <w:rFonts w:ascii="Arial Narrow" w:eastAsia="Times New Roman" w:hAnsi="Arial Narrow" w:cs="Times New Roman"/>
          <w:b/>
          <w:color w:val="000000" w:themeColor="text1"/>
          <w:lang w:eastAsia="en-GB"/>
        </w:rPr>
        <w:t>.</w:t>
      </w:r>
      <w:r>
        <w:rPr>
          <w:rFonts w:ascii="Arial Narrow" w:eastAsia="Times New Roman" w:hAnsi="Arial Narrow" w:cs="Times New Roman"/>
          <w:b/>
          <w:color w:val="000000" w:themeColor="text1"/>
          <w:lang w:eastAsia="en-GB"/>
        </w:rPr>
        <w:t xml:space="preserve"> </w:t>
      </w:r>
      <w:r w:rsidRPr="004F0A13">
        <w:rPr>
          <w:rFonts w:ascii="Arial Narrow" w:eastAsia="Times New Roman" w:hAnsi="Arial Narrow" w:cs="Times New Roman"/>
          <w:b/>
          <w:color w:val="000000" w:themeColor="text1"/>
          <w:lang w:eastAsia="en-GB"/>
        </w:rPr>
        <w:t>Categorization Variables</w:t>
      </w:r>
    </w:p>
    <w:tbl>
      <w:tblPr>
        <w:tblStyle w:val="LightList-Accent5111"/>
        <w:tblW w:w="4111" w:type="dxa"/>
        <w:tblInd w:w="392" w:type="dxa"/>
        <w:tblLayout w:type="fixed"/>
        <w:tblLook w:val="01E0" w:firstRow="1" w:lastRow="1" w:firstColumn="1" w:lastColumn="1" w:noHBand="0" w:noVBand="0"/>
      </w:tblPr>
      <w:tblGrid>
        <w:gridCol w:w="1134"/>
        <w:gridCol w:w="567"/>
        <w:gridCol w:w="709"/>
        <w:gridCol w:w="567"/>
        <w:gridCol w:w="567"/>
        <w:gridCol w:w="567"/>
      </w:tblGrid>
      <w:tr w:rsidR="000F77E4" w:rsidRPr="000F77E4" w:rsidTr="000F77E4">
        <w:trPr>
          <w:cnfStyle w:val="100000000000" w:firstRow="1" w:lastRow="0" w:firstColumn="0" w:lastColumn="0" w:oddVBand="0" w:evenVBand="0" w:oddHBand="0" w:evenHBand="0" w:firstRowFirstColumn="0" w:firstRowLastColumn="0" w:lastRowFirstColumn="0" w:lastRowLastColumn="0"/>
          <w:trHeight w:hRule="exact" w:val="545"/>
        </w:trPr>
        <w:tc>
          <w:tcPr>
            <w:cnfStyle w:val="001000000000" w:firstRow="0" w:lastRow="0" w:firstColumn="1" w:lastColumn="0" w:oddVBand="0" w:evenVBand="0" w:oddHBand="0" w:evenHBand="0" w:firstRowFirstColumn="0" w:firstRowLastColumn="0" w:lastRowFirstColumn="0" w:lastRowLastColumn="0"/>
            <w:tcW w:w="1134" w:type="dxa"/>
            <w:tcBorders>
              <w:top w:val="single" w:sz="12" w:space="0" w:color="auto"/>
              <w:left w:val="single" w:sz="12" w:space="0" w:color="auto"/>
              <w:bottom w:val="nil"/>
              <w:right w:val="single" w:sz="12" w:space="0" w:color="auto"/>
            </w:tcBorders>
            <w:shd w:val="clear" w:color="auto" w:fill="F2F2F2" w:themeFill="background1" w:themeFillShade="F2"/>
          </w:tcPr>
          <w:p w:rsidR="000F77E4" w:rsidRPr="000F77E4" w:rsidRDefault="000F77E4" w:rsidP="000F77E4">
            <w:pPr>
              <w:widowControl w:val="0"/>
              <w:autoSpaceDE w:val="0"/>
              <w:autoSpaceDN w:val="0"/>
              <w:adjustRightInd w:val="0"/>
              <w:spacing w:line="220" w:lineRule="exact"/>
              <w:jc w:val="center"/>
              <w:rPr>
                <w:rFonts w:ascii="Arial Narrow" w:eastAsia="Times New Roman" w:hAnsi="Arial Narrow"/>
                <w:color w:val="000000" w:themeColor="text1"/>
                <w:sz w:val="18"/>
                <w:szCs w:val="18"/>
              </w:rPr>
            </w:pPr>
            <w:r w:rsidRPr="000F77E4">
              <w:rPr>
                <w:rFonts w:ascii="Arial Narrow" w:eastAsia="Times New Roman" w:hAnsi="Arial Narrow"/>
                <w:color w:val="000000" w:themeColor="text1"/>
                <w:sz w:val="18"/>
                <w:szCs w:val="18"/>
              </w:rPr>
              <w:t>Variables</w:t>
            </w:r>
          </w:p>
        </w:tc>
        <w:tc>
          <w:tcPr>
            <w:cnfStyle w:val="000010000000" w:firstRow="0" w:lastRow="0" w:firstColumn="0" w:lastColumn="0" w:oddVBand="1" w:evenVBand="0" w:oddHBand="0" w:evenHBand="0" w:firstRowFirstColumn="0" w:firstRowLastColumn="0" w:lastRowFirstColumn="0" w:lastRowLastColumn="0"/>
            <w:tcW w:w="567" w:type="dxa"/>
            <w:tcBorders>
              <w:top w:val="single" w:sz="12" w:space="0" w:color="auto"/>
              <w:left w:val="single" w:sz="12" w:space="0" w:color="auto"/>
              <w:bottom w:val="nil"/>
              <w:right w:val="single" w:sz="12" w:space="0" w:color="auto"/>
            </w:tcBorders>
            <w:shd w:val="clear" w:color="auto" w:fill="F2F2F2" w:themeFill="background1" w:themeFillShade="F2"/>
          </w:tcPr>
          <w:p w:rsidR="000F77E4" w:rsidRPr="000F77E4" w:rsidRDefault="000F77E4" w:rsidP="000F77E4">
            <w:pPr>
              <w:widowControl w:val="0"/>
              <w:autoSpaceDE w:val="0"/>
              <w:autoSpaceDN w:val="0"/>
              <w:adjustRightInd w:val="0"/>
              <w:spacing w:line="220" w:lineRule="exact"/>
              <w:ind w:right="-108"/>
              <w:rPr>
                <w:rFonts w:ascii="Arial Narrow" w:eastAsia="Times New Roman" w:hAnsi="Arial Narrow"/>
                <w:color w:val="000000" w:themeColor="text1"/>
                <w:sz w:val="18"/>
                <w:szCs w:val="18"/>
              </w:rPr>
            </w:pPr>
            <w:r w:rsidRPr="000F77E4">
              <w:rPr>
                <w:rFonts w:ascii="Arial Narrow" w:eastAsia="Times New Roman" w:hAnsi="Arial Narrow"/>
                <w:color w:val="000000" w:themeColor="text1"/>
                <w:sz w:val="18"/>
                <w:szCs w:val="18"/>
              </w:rPr>
              <w:t>Mean</w:t>
            </w:r>
          </w:p>
        </w:tc>
        <w:tc>
          <w:tcPr>
            <w:tcW w:w="709" w:type="dxa"/>
            <w:tcBorders>
              <w:top w:val="single" w:sz="12" w:space="0" w:color="auto"/>
              <w:left w:val="single" w:sz="12" w:space="0" w:color="auto"/>
              <w:bottom w:val="nil"/>
              <w:right w:val="single" w:sz="12" w:space="0" w:color="auto"/>
            </w:tcBorders>
            <w:shd w:val="clear" w:color="auto" w:fill="F2F2F2" w:themeFill="background1" w:themeFillShade="F2"/>
          </w:tcPr>
          <w:p w:rsidR="000F77E4" w:rsidRPr="000F77E4" w:rsidRDefault="000F77E4" w:rsidP="000F77E4">
            <w:pPr>
              <w:widowControl w:val="0"/>
              <w:autoSpaceDE w:val="0"/>
              <w:autoSpaceDN w:val="0"/>
              <w:adjustRightInd w:val="0"/>
              <w:spacing w:line="220" w:lineRule="exact"/>
              <w:ind w:left="-108" w:right="-108"/>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18"/>
                <w:szCs w:val="18"/>
              </w:rPr>
            </w:pPr>
            <w:r w:rsidRPr="000F77E4">
              <w:rPr>
                <w:rFonts w:ascii="Arial Narrow" w:eastAsia="Times New Roman" w:hAnsi="Arial Narrow"/>
                <w:color w:val="000000" w:themeColor="text1"/>
                <w:sz w:val="18"/>
                <w:szCs w:val="18"/>
              </w:rPr>
              <w:t>Standard Deviation</w:t>
            </w:r>
          </w:p>
        </w:tc>
        <w:tc>
          <w:tcPr>
            <w:cnfStyle w:val="000100000000" w:firstRow="0" w:lastRow="0" w:firstColumn="0" w:lastColumn="1" w:oddVBand="0" w:evenVBand="0" w:oddHBand="0" w:evenHBand="0" w:firstRowFirstColumn="0" w:firstRowLastColumn="0" w:lastRowFirstColumn="0" w:lastRowLastColumn="0"/>
            <w:tcW w:w="170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F77E4" w:rsidRPr="000F77E4" w:rsidRDefault="000F77E4" w:rsidP="000F77E4">
            <w:pPr>
              <w:widowControl w:val="0"/>
              <w:autoSpaceDE w:val="0"/>
              <w:autoSpaceDN w:val="0"/>
              <w:adjustRightInd w:val="0"/>
              <w:spacing w:line="220" w:lineRule="exact"/>
              <w:ind w:right="94"/>
              <w:jc w:val="center"/>
              <w:rPr>
                <w:rFonts w:ascii="Arial Narrow" w:eastAsia="Times New Roman" w:hAnsi="Arial Narrow"/>
                <w:color w:val="000000" w:themeColor="text1"/>
                <w:sz w:val="18"/>
                <w:szCs w:val="18"/>
              </w:rPr>
            </w:pPr>
            <w:r w:rsidRPr="000F77E4">
              <w:rPr>
                <w:rFonts w:ascii="Arial Narrow" w:eastAsia="Times New Roman" w:hAnsi="Arial Narrow"/>
                <w:color w:val="000000" w:themeColor="text1"/>
                <w:sz w:val="18"/>
                <w:szCs w:val="18"/>
              </w:rPr>
              <w:t>Respondent Asse</w:t>
            </w:r>
            <w:r>
              <w:rPr>
                <w:rFonts w:ascii="Arial Narrow" w:eastAsia="Times New Roman" w:hAnsi="Arial Narrow"/>
                <w:color w:val="000000" w:themeColor="text1"/>
                <w:sz w:val="18"/>
                <w:szCs w:val="18"/>
              </w:rPr>
              <w:t>s</w:t>
            </w:r>
            <w:r w:rsidRPr="000F77E4">
              <w:rPr>
                <w:rFonts w:ascii="Arial Narrow" w:eastAsia="Times New Roman" w:hAnsi="Arial Narrow"/>
                <w:color w:val="000000" w:themeColor="text1"/>
                <w:sz w:val="18"/>
                <w:szCs w:val="18"/>
              </w:rPr>
              <w:t>ment</w:t>
            </w:r>
          </w:p>
        </w:tc>
      </w:tr>
      <w:tr w:rsidR="000F77E4" w:rsidRPr="000F77E4" w:rsidTr="000F77E4">
        <w:trPr>
          <w:cnfStyle w:val="000000100000" w:firstRow="0" w:lastRow="0" w:firstColumn="0" w:lastColumn="0" w:oddVBand="0" w:evenVBand="0" w:oddHBand="1" w:evenHBand="0" w:firstRowFirstColumn="0" w:firstRowLastColumn="0" w:lastRowFirstColumn="0" w:lastRowLastColumn="0"/>
          <w:trHeight w:hRule="exact" w:val="335"/>
        </w:trPr>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12" w:space="0" w:color="auto"/>
              <w:bottom w:val="single" w:sz="12" w:space="0" w:color="auto"/>
              <w:right w:val="single" w:sz="12" w:space="0" w:color="auto"/>
            </w:tcBorders>
            <w:shd w:val="clear" w:color="auto" w:fill="F2F2F2" w:themeFill="background1" w:themeFillShade="F2"/>
          </w:tcPr>
          <w:p w:rsidR="000F77E4" w:rsidRPr="000F77E4" w:rsidRDefault="000F77E4" w:rsidP="000F77E4">
            <w:pPr>
              <w:widowControl w:val="0"/>
              <w:autoSpaceDE w:val="0"/>
              <w:autoSpaceDN w:val="0"/>
              <w:adjustRightInd w:val="0"/>
              <w:spacing w:line="220" w:lineRule="exact"/>
              <w:jc w:val="center"/>
              <w:rPr>
                <w:rFonts w:ascii="Arial Narrow" w:eastAsia="Times New Roman" w:hAnsi="Arial Narrow"/>
                <w:color w:val="000000" w:themeColor="text1"/>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Borders>
              <w:top w:val="nil"/>
              <w:left w:val="single" w:sz="12" w:space="0" w:color="auto"/>
              <w:bottom w:val="single" w:sz="12" w:space="0" w:color="auto"/>
              <w:right w:val="single" w:sz="12" w:space="0" w:color="auto"/>
            </w:tcBorders>
            <w:shd w:val="clear" w:color="auto" w:fill="F2F2F2" w:themeFill="background1" w:themeFillShade="F2"/>
          </w:tcPr>
          <w:p w:rsidR="000F77E4" w:rsidRPr="000F77E4" w:rsidRDefault="000F77E4" w:rsidP="000F77E4">
            <w:pPr>
              <w:widowControl w:val="0"/>
              <w:autoSpaceDE w:val="0"/>
              <w:autoSpaceDN w:val="0"/>
              <w:adjustRightInd w:val="0"/>
              <w:spacing w:line="220" w:lineRule="exact"/>
              <w:jc w:val="center"/>
              <w:rPr>
                <w:rFonts w:ascii="Arial Narrow" w:eastAsia="Times New Roman" w:hAnsi="Arial Narrow"/>
                <w:b/>
                <w:color w:val="000000" w:themeColor="text1"/>
                <w:sz w:val="18"/>
                <w:szCs w:val="18"/>
              </w:rPr>
            </w:pPr>
          </w:p>
        </w:tc>
        <w:tc>
          <w:tcPr>
            <w:tcW w:w="709" w:type="dxa"/>
            <w:tcBorders>
              <w:top w:val="nil"/>
              <w:left w:val="single" w:sz="12" w:space="0" w:color="auto"/>
              <w:bottom w:val="single" w:sz="12" w:space="0" w:color="auto"/>
              <w:right w:val="single" w:sz="12" w:space="0" w:color="auto"/>
            </w:tcBorders>
            <w:shd w:val="clear" w:color="auto" w:fill="F2F2F2" w:themeFill="background1" w:themeFillShade="F2"/>
          </w:tcPr>
          <w:p w:rsidR="000F77E4" w:rsidRPr="000F77E4" w:rsidRDefault="000F77E4" w:rsidP="000F77E4">
            <w:pPr>
              <w:widowControl w:val="0"/>
              <w:autoSpaceDE w:val="0"/>
              <w:autoSpaceDN w:val="0"/>
              <w:adjustRightInd w:val="0"/>
              <w:spacing w:line="220" w:lineRule="exac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color w:val="000000" w:themeColor="text1"/>
                <w:sz w:val="18"/>
                <w:szCs w:val="18"/>
              </w:rPr>
            </w:pPr>
          </w:p>
        </w:tc>
        <w:tc>
          <w:tcPr>
            <w:cnfStyle w:val="000010000000" w:firstRow="0" w:lastRow="0" w:firstColumn="0" w:lastColumn="0" w:oddVBand="1" w:evenVBand="0" w:oddHBand="0" w:evenHBand="0" w:firstRowFirstColumn="0" w:firstRowLastColumn="0" w:lastRowFirstColumn="0" w:lastRowLastColumn="0"/>
            <w:tcW w:w="5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F77E4" w:rsidRPr="000F77E4" w:rsidRDefault="000F77E4" w:rsidP="000F77E4">
            <w:pPr>
              <w:widowControl w:val="0"/>
              <w:autoSpaceDE w:val="0"/>
              <w:autoSpaceDN w:val="0"/>
              <w:adjustRightInd w:val="0"/>
              <w:spacing w:line="220" w:lineRule="exact"/>
              <w:ind w:hanging="108"/>
              <w:jc w:val="center"/>
              <w:rPr>
                <w:rFonts w:ascii="Arial Narrow" w:eastAsia="Times New Roman" w:hAnsi="Arial Narrow"/>
                <w:b/>
                <w:color w:val="000000" w:themeColor="text1"/>
                <w:sz w:val="18"/>
                <w:szCs w:val="18"/>
              </w:rPr>
            </w:pPr>
            <w:r w:rsidRPr="000F77E4">
              <w:rPr>
                <w:rFonts w:ascii="Arial Narrow" w:eastAsia="Times New Roman" w:hAnsi="Arial Narrow"/>
                <w:b/>
                <w:color w:val="000000" w:themeColor="text1"/>
                <w:sz w:val="18"/>
                <w:szCs w:val="18"/>
              </w:rPr>
              <w:t>High</w:t>
            </w:r>
          </w:p>
        </w:tc>
        <w:tc>
          <w:tcPr>
            <w:tcW w:w="5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F77E4" w:rsidRPr="000F77E4" w:rsidRDefault="000F77E4" w:rsidP="000F77E4">
            <w:pPr>
              <w:widowControl w:val="0"/>
              <w:autoSpaceDE w:val="0"/>
              <w:autoSpaceDN w:val="0"/>
              <w:adjustRightInd w:val="0"/>
              <w:spacing w:line="220" w:lineRule="exact"/>
              <w:ind w:right="-108" w:hanging="108"/>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color w:val="000000" w:themeColor="text1"/>
                <w:sz w:val="18"/>
                <w:szCs w:val="18"/>
              </w:rPr>
            </w:pPr>
            <w:r w:rsidRPr="000F77E4">
              <w:rPr>
                <w:rFonts w:ascii="Arial Narrow" w:eastAsia="Times New Roman" w:hAnsi="Arial Narrow"/>
                <w:b/>
                <w:color w:val="000000" w:themeColor="text1"/>
                <w:sz w:val="18"/>
                <w:szCs w:val="18"/>
              </w:rPr>
              <w:t>Middle</w:t>
            </w:r>
          </w:p>
        </w:tc>
        <w:tc>
          <w:tcPr>
            <w:cnfStyle w:val="000100000000" w:firstRow="0" w:lastRow="0" w:firstColumn="0" w:lastColumn="1" w:oddVBand="0" w:evenVBand="0" w:oddHBand="0" w:evenHBand="0" w:firstRowFirstColumn="0" w:firstRowLastColumn="0" w:lastRowFirstColumn="0" w:lastRowLastColumn="0"/>
            <w:tcW w:w="567"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tcPr>
          <w:p w:rsidR="000F77E4" w:rsidRPr="000F77E4" w:rsidRDefault="000F77E4" w:rsidP="000F77E4">
            <w:pPr>
              <w:widowControl w:val="0"/>
              <w:autoSpaceDE w:val="0"/>
              <w:autoSpaceDN w:val="0"/>
              <w:adjustRightInd w:val="0"/>
              <w:spacing w:line="220" w:lineRule="exact"/>
              <w:ind w:right="-108" w:hanging="108"/>
              <w:jc w:val="center"/>
              <w:rPr>
                <w:rFonts w:ascii="Arial Narrow" w:eastAsia="Times New Roman" w:hAnsi="Arial Narrow"/>
                <w:color w:val="000000" w:themeColor="text1"/>
                <w:sz w:val="18"/>
                <w:szCs w:val="18"/>
              </w:rPr>
            </w:pPr>
            <w:r w:rsidRPr="000F77E4">
              <w:rPr>
                <w:rFonts w:ascii="Arial Narrow" w:eastAsia="Times New Roman" w:hAnsi="Arial Narrow"/>
                <w:color w:val="000000" w:themeColor="text1"/>
                <w:sz w:val="18"/>
                <w:szCs w:val="18"/>
              </w:rPr>
              <w:t>Low</w:t>
            </w:r>
          </w:p>
        </w:tc>
      </w:tr>
      <w:tr w:rsidR="000F77E4" w:rsidRPr="000F77E4" w:rsidTr="000F77E4">
        <w:trPr>
          <w:trHeight w:hRule="exact" w:val="230"/>
        </w:trPr>
        <w:tc>
          <w:tcPr>
            <w:cnfStyle w:val="001000000000" w:firstRow="0" w:lastRow="0" w:firstColumn="1" w:lastColumn="0" w:oddVBand="0" w:evenVBand="0" w:oddHBand="0" w:evenHBand="0" w:firstRowFirstColumn="0" w:firstRowLastColumn="0" w:lastRowFirstColumn="0" w:lastRowLastColumn="0"/>
            <w:tcW w:w="1134" w:type="dxa"/>
            <w:tcBorders>
              <w:top w:val="single" w:sz="12" w:space="0" w:color="auto"/>
              <w:left w:val="single" w:sz="12" w:space="0" w:color="auto"/>
              <w:bottom w:val="single" w:sz="4" w:space="0" w:color="auto"/>
              <w:right w:val="single" w:sz="12" w:space="0" w:color="auto"/>
            </w:tcBorders>
          </w:tcPr>
          <w:p w:rsidR="000F77E4" w:rsidRPr="000F77E4" w:rsidRDefault="000F77E4" w:rsidP="000F77E4">
            <w:pPr>
              <w:widowControl w:val="0"/>
              <w:autoSpaceDE w:val="0"/>
              <w:autoSpaceDN w:val="0"/>
              <w:adjustRightInd w:val="0"/>
              <w:spacing w:line="220" w:lineRule="exact"/>
              <w:rPr>
                <w:rFonts w:ascii="Arial Narrow" w:eastAsia="Times New Roman" w:hAnsi="Arial Narrow"/>
                <w:color w:val="000000" w:themeColor="text1"/>
                <w:sz w:val="16"/>
                <w:szCs w:val="16"/>
              </w:rPr>
            </w:pPr>
            <w:r w:rsidRPr="000F77E4">
              <w:rPr>
                <w:rFonts w:ascii="Arial Narrow" w:eastAsia="Times New Roman" w:hAnsi="Arial Narrow"/>
                <w:color w:val="000000" w:themeColor="text1"/>
                <w:sz w:val="16"/>
                <w:szCs w:val="16"/>
              </w:rPr>
              <w:t>Preferences</w:t>
            </w:r>
          </w:p>
        </w:tc>
        <w:tc>
          <w:tcPr>
            <w:cnfStyle w:val="000010000000" w:firstRow="0" w:lastRow="0" w:firstColumn="0" w:lastColumn="0" w:oddVBand="1" w:evenVBand="0" w:oddHBand="0" w:evenHBand="0" w:firstRowFirstColumn="0" w:firstRowLastColumn="0" w:lastRowFirstColumn="0" w:lastRowLastColumn="0"/>
            <w:tcW w:w="567" w:type="dxa"/>
            <w:tcBorders>
              <w:top w:val="single" w:sz="12" w:space="0" w:color="auto"/>
              <w:left w:val="single" w:sz="12" w:space="0" w:color="auto"/>
              <w:bottom w:val="single" w:sz="4" w:space="0" w:color="auto"/>
              <w:right w:val="single" w:sz="12" w:space="0" w:color="auto"/>
            </w:tcBorders>
          </w:tcPr>
          <w:p w:rsidR="000F77E4" w:rsidRPr="000F77E4" w:rsidRDefault="000F77E4" w:rsidP="000F77E4">
            <w:pPr>
              <w:spacing w:line="220" w:lineRule="exact"/>
              <w:ind w:right="-108"/>
              <w:jc w:val="center"/>
              <w:rPr>
                <w:rFonts w:ascii="Arial Narrow" w:hAnsi="Arial Narrow"/>
                <w:color w:val="000000" w:themeColor="text1"/>
                <w:sz w:val="16"/>
                <w:szCs w:val="16"/>
              </w:rPr>
            </w:pPr>
            <w:r w:rsidRPr="000F77E4">
              <w:rPr>
                <w:rFonts w:ascii="Arial Narrow" w:hAnsi="Arial Narrow"/>
                <w:color w:val="000000" w:themeColor="text1"/>
                <w:sz w:val="16"/>
                <w:szCs w:val="16"/>
              </w:rPr>
              <w:t>52.6</w:t>
            </w:r>
          </w:p>
        </w:tc>
        <w:tc>
          <w:tcPr>
            <w:tcW w:w="709" w:type="dxa"/>
            <w:tcBorders>
              <w:top w:val="single" w:sz="12" w:space="0" w:color="auto"/>
              <w:left w:val="single" w:sz="12" w:space="0" w:color="auto"/>
              <w:bottom w:val="single" w:sz="4" w:space="0" w:color="auto"/>
              <w:right w:val="single" w:sz="12" w:space="0" w:color="auto"/>
            </w:tcBorders>
          </w:tcPr>
          <w:p w:rsidR="000F77E4" w:rsidRPr="000F77E4" w:rsidRDefault="000F77E4" w:rsidP="000F77E4">
            <w:pPr>
              <w:spacing w:line="220" w:lineRule="exact"/>
              <w:ind w:right="-108"/>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r w:rsidRPr="000F77E4">
              <w:rPr>
                <w:rFonts w:ascii="Arial Narrow" w:hAnsi="Arial Narrow"/>
                <w:color w:val="000000" w:themeColor="text1"/>
                <w:sz w:val="16"/>
                <w:szCs w:val="16"/>
              </w:rPr>
              <w:t>5.39</w:t>
            </w:r>
          </w:p>
        </w:tc>
        <w:tc>
          <w:tcPr>
            <w:cnfStyle w:val="000010000000" w:firstRow="0" w:lastRow="0" w:firstColumn="0" w:lastColumn="0" w:oddVBand="1" w:evenVBand="0" w:oddHBand="0" w:evenHBand="0" w:firstRowFirstColumn="0" w:firstRowLastColumn="0" w:lastRowFirstColumn="0" w:lastRowLastColumn="0"/>
            <w:tcW w:w="567" w:type="dxa"/>
            <w:tcBorders>
              <w:top w:val="single" w:sz="12" w:space="0" w:color="auto"/>
              <w:left w:val="single" w:sz="12" w:space="0" w:color="auto"/>
              <w:bottom w:val="single" w:sz="4" w:space="0" w:color="auto"/>
              <w:right w:val="single" w:sz="12" w:space="0" w:color="auto"/>
            </w:tcBorders>
          </w:tcPr>
          <w:p w:rsidR="000F77E4" w:rsidRPr="000F77E4" w:rsidRDefault="000F77E4" w:rsidP="000F77E4">
            <w:pPr>
              <w:spacing w:line="220" w:lineRule="exact"/>
              <w:ind w:right="-108"/>
              <w:jc w:val="center"/>
              <w:rPr>
                <w:rFonts w:ascii="Arial Narrow" w:hAnsi="Arial Narrow"/>
                <w:color w:val="000000" w:themeColor="text1"/>
                <w:sz w:val="16"/>
                <w:szCs w:val="16"/>
              </w:rPr>
            </w:pPr>
            <w:r w:rsidRPr="000F77E4">
              <w:rPr>
                <w:rFonts w:ascii="Arial Narrow" w:hAnsi="Arial Narrow"/>
                <w:color w:val="000000" w:themeColor="text1"/>
                <w:sz w:val="16"/>
                <w:szCs w:val="16"/>
              </w:rPr>
              <w:t>17%</w:t>
            </w:r>
          </w:p>
        </w:tc>
        <w:tc>
          <w:tcPr>
            <w:tcW w:w="567" w:type="dxa"/>
            <w:tcBorders>
              <w:top w:val="single" w:sz="12" w:space="0" w:color="auto"/>
              <w:left w:val="single" w:sz="12" w:space="0" w:color="auto"/>
              <w:bottom w:val="single" w:sz="4" w:space="0" w:color="auto"/>
              <w:right w:val="single" w:sz="12" w:space="0" w:color="auto"/>
            </w:tcBorders>
          </w:tcPr>
          <w:p w:rsidR="000F77E4" w:rsidRPr="000F77E4" w:rsidRDefault="000F77E4" w:rsidP="000F77E4">
            <w:pPr>
              <w:spacing w:line="220" w:lineRule="exact"/>
              <w:ind w:right="-108"/>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r w:rsidRPr="000F77E4">
              <w:rPr>
                <w:rFonts w:ascii="Arial Narrow" w:hAnsi="Arial Narrow"/>
                <w:bCs/>
                <w:color w:val="000000" w:themeColor="text1"/>
                <w:sz w:val="16"/>
                <w:szCs w:val="16"/>
              </w:rPr>
              <w:t>69%</w:t>
            </w:r>
          </w:p>
        </w:tc>
        <w:tc>
          <w:tcPr>
            <w:cnfStyle w:val="000100000000" w:firstRow="0" w:lastRow="0" w:firstColumn="0" w:lastColumn="1" w:oddVBand="0" w:evenVBand="0" w:oddHBand="0" w:evenHBand="0" w:firstRowFirstColumn="0" w:firstRowLastColumn="0" w:lastRowFirstColumn="0" w:lastRowLastColumn="0"/>
            <w:tcW w:w="567" w:type="dxa"/>
            <w:tcBorders>
              <w:top w:val="single" w:sz="12" w:space="0" w:color="auto"/>
              <w:left w:val="single" w:sz="2" w:space="0" w:color="auto"/>
              <w:bottom w:val="single" w:sz="4" w:space="0" w:color="auto"/>
              <w:right w:val="single" w:sz="12" w:space="0" w:color="auto"/>
            </w:tcBorders>
          </w:tcPr>
          <w:p w:rsidR="000F77E4" w:rsidRPr="000F77E4" w:rsidRDefault="000F77E4" w:rsidP="000F77E4">
            <w:pPr>
              <w:spacing w:line="220" w:lineRule="exact"/>
              <w:ind w:right="-108"/>
              <w:jc w:val="center"/>
              <w:rPr>
                <w:rFonts w:ascii="Arial Narrow" w:hAnsi="Arial Narrow"/>
                <w:b w:val="0"/>
                <w:color w:val="000000" w:themeColor="text1"/>
                <w:sz w:val="16"/>
                <w:szCs w:val="16"/>
              </w:rPr>
            </w:pPr>
            <w:r w:rsidRPr="000F77E4">
              <w:rPr>
                <w:rFonts w:ascii="Arial Narrow" w:hAnsi="Arial Narrow"/>
                <w:b w:val="0"/>
                <w:color w:val="000000" w:themeColor="text1"/>
                <w:sz w:val="16"/>
                <w:szCs w:val="16"/>
              </w:rPr>
              <w:t>14%</w:t>
            </w:r>
          </w:p>
        </w:tc>
      </w:tr>
      <w:tr w:rsidR="000F77E4" w:rsidRPr="000F77E4" w:rsidTr="000F77E4">
        <w:trPr>
          <w:cnfStyle w:val="000000100000" w:firstRow="0" w:lastRow="0" w:firstColumn="0" w:lastColumn="0" w:oddVBand="0" w:evenVBand="0" w:oddHBand="1" w:evenHBand="0" w:firstRowFirstColumn="0" w:firstRowLastColumn="0" w:lastRowFirstColumn="0" w:lastRowLastColumn="0"/>
          <w:trHeight w:hRule="exact" w:val="22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12" w:space="0" w:color="auto"/>
              <w:bottom w:val="single" w:sz="4" w:space="0" w:color="auto"/>
              <w:right w:val="single" w:sz="12" w:space="0" w:color="auto"/>
            </w:tcBorders>
          </w:tcPr>
          <w:p w:rsidR="000F77E4" w:rsidRPr="000F77E4" w:rsidRDefault="000F77E4" w:rsidP="000F77E4">
            <w:pPr>
              <w:widowControl w:val="0"/>
              <w:autoSpaceDE w:val="0"/>
              <w:autoSpaceDN w:val="0"/>
              <w:adjustRightInd w:val="0"/>
              <w:spacing w:line="220" w:lineRule="exact"/>
              <w:rPr>
                <w:rFonts w:ascii="Arial Narrow" w:eastAsia="Times New Roman" w:hAnsi="Arial Narrow"/>
                <w:color w:val="000000" w:themeColor="text1"/>
                <w:sz w:val="16"/>
                <w:szCs w:val="16"/>
              </w:rPr>
            </w:pPr>
            <w:r w:rsidRPr="000F77E4">
              <w:rPr>
                <w:rFonts w:ascii="Arial Narrow" w:eastAsia="Times New Roman" w:hAnsi="Arial Narrow"/>
                <w:color w:val="000000" w:themeColor="text1"/>
                <w:sz w:val="16"/>
                <w:szCs w:val="16"/>
              </w:rPr>
              <w:t>Satisfaction</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12" w:space="0" w:color="auto"/>
              <w:bottom w:val="single" w:sz="4" w:space="0" w:color="auto"/>
              <w:right w:val="single" w:sz="12" w:space="0" w:color="auto"/>
            </w:tcBorders>
          </w:tcPr>
          <w:p w:rsidR="000F77E4" w:rsidRPr="000F77E4" w:rsidRDefault="000F77E4" w:rsidP="000F77E4">
            <w:pPr>
              <w:spacing w:line="220" w:lineRule="exact"/>
              <w:ind w:right="-108"/>
              <w:jc w:val="center"/>
              <w:rPr>
                <w:rFonts w:ascii="Arial Narrow" w:hAnsi="Arial Narrow"/>
                <w:color w:val="000000" w:themeColor="text1"/>
                <w:sz w:val="16"/>
                <w:szCs w:val="16"/>
              </w:rPr>
            </w:pPr>
            <w:r w:rsidRPr="000F77E4">
              <w:rPr>
                <w:rFonts w:ascii="Arial Narrow" w:hAnsi="Arial Narrow"/>
                <w:color w:val="000000" w:themeColor="text1"/>
                <w:sz w:val="16"/>
                <w:szCs w:val="16"/>
              </w:rPr>
              <w:t>0.79</w:t>
            </w:r>
          </w:p>
        </w:tc>
        <w:tc>
          <w:tcPr>
            <w:tcW w:w="709" w:type="dxa"/>
            <w:tcBorders>
              <w:top w:val="single" w:sz="4" w:space="0" w:color="auto"/>
              <w:left w:val="single" w:sz="12" w:space="0" w:color="auto"/>
              <w:bottom w:val="single" w:sz="4" w:space="0" w:color="auto"/>
              <w:right w:val="single" w:sz="12" w:space="0" w:color="auto"/>
            </w:tcBorders>
          </w:tcPr>
          <w:p w:rsidR="000F77E4" w:rsidRPr="000F77E4" w:rsidRDefault="000F77E4" w:rsidP="000F77E4">
            <w:pPr>
              <w:spacing w:line="220" w:lineRule="exact"/>
              <w:ind w:right="-108"/>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r w:rsidRPr="000F77E4">
              <w:rPr>
                <w:rFonts w:ascii="Arial Narrow" w:hAnsi="Arial Narrow"/>
                <w:color w:val="000000" w:themeColor="text1"/>
                <w:sz w:val="16"/>
                <w:szCs w:val="16"/>
              </w:rPr>
              <w:t>4.58</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12" w:space="0" w:color="auto"/>
              <w:bottom w:val="single" w:sz="4" w:space="0" w:color="auto"/>
              <w:right w:val="single" w:sz="12" w:space="0" w:color="auto"/>
            </w:tcBorders>
          </w:tcPr>
          <w:p w:rsidR="000F77E4" w:rsidRPr="000F77E4" w:rsidRDefault="000F77E4" w:rsidP="000F77E4">
            <w:pPr>
              <w:spacing w:line="220" w:lineRule="exact"/>
              <w:ind w:right="-108"/>
              <w:jc w:val="center"/>
              <w:rPr>
                <w:rFonts w:ascii="Arial Narrow" w:hAnsi="Arial Narrow"/>
                <w:color w:val="000000" w:themeColor="text1"/>
                <w:sz w:val="16"/>
                <w:szCs w:val="16"/>
              </w:rPr>
            </w:pPr>
            <w:r w:rsidRPr="000F77E4">
              <w:rPr>
                <w:rFonts w:ascii="Arial Narrow" w:hAnsi="Arial Narrow"/>
                <w:color w:val="000000" w:themeColor="text1"/>
                <w:sz w:val="16"/>
                <w:szCs w:val="16"/>
              </w:rPr>
              <w:t>52%</w:t>
            </w:r>
          </w:p>
        </w:tc>
        <w:tc>
          <w:tcPr>
            <w:tcW w:w="567" w:type="dxa"/>
            <w:tcBorders>
              <w:top w:val="single" w:sz="4" w:space="0" w:color="auto"/>
              <w:left w:val="single" w:sz="12" w:space="0" w:color="auto"/>
              <w:bottom w:val="single" w:sz="4" w:space="0" w:color="auto"/>
              <w:right w:val="single" w:sz="12" w:space="0" w:color="auto"/>
            </w:tcBorders>
          </w:tcPr>
          <w:p w:rsidR="000F77E4" w:rsidRPr="000F77E4" w:rsidRDefault="000F77E4" w:rsidP="000F77E4">
            <w:pPr>
              <w:spacing w:line="220" w:lineRule="exact"/>
              <w:ind w:right="-108"/>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r w:rsidRPr="000F77E4">
              <w:rPr>
                <w:rFonts w:ascii="Arial Narrow" w:hAnsi="Arial Narrow"/>
                <w:color w:val="000000" w:themeColor="text1"/>
                <w:sz w:val="16"/>
                <w:szCs w:val="16"/>
              </w:rPr>
              <w:t>43%</w:t>
            </w:r>
          </w:p>
        </w:tc>
        <w:tc>
          <w:tcPr>
            <w:cnfStyle w:val="000100000000" w:firstRow="0" w:lastRow="0" w:firstColumn="0" w:lastColumn="1" w:oddVBand="0" w:evenVBand="0" w:oddHBand="0" w:evenHBand="0" w:firstRowFirstColumn="0" w:firstRowLastColumn="0" w:lastRowFirstColumn="0" w:lastRowLastColumn="0"/>
            <w:tcW w:w="567" w:type="dxa"/>
            <w:tcBorders>
              <w:top w:val="single" w:sz="4" w:space="0" w:color="auto"/>
              <w:left w:val="single" w:sz="2" w:space="0" w:color="auto"/>
              <w:bottom w:val="single" w:sz="4" w:space="0" w:color="auto"/>
              <w:right w:val="single" w:sz="12" w:space="0" w:color="auto"/>
            </w:tcBorders>
          </w:tcPr>
          <w:p w:rsidR="000F77E4" w:rsidRPr="000F77E4" w:rsidRDefault="000F77E4" w:rsidP="000F77E4">
            <w:pPr>
              <w:spacing w:line="220" w:lineRule="exact"/>
              <w:ind w:right="-108"/>
              <w:jc w:val="center"/>
              <w:rPr>
                <w:rFonts w:ascii="Arial Narrow" w:hAnsi="Arial Narrow"/>
                <w:color w:val="000000" w:themeColor="text1"/>
                <w:sz w:val="16"/>
                <w:szCs w:val="16"/>
              </w:rPr>
            </w:pPr>
            <w:r w:rsidRPr="000F77E4">
              <w:rPr>
                <w:rFonts w:ascii="Arial Narrow" w:hAnsi="Arial Narrow"/>
                <w:color w:val="000000" w:themeColor="text1"/>
                <w:sz w:val="16"/>
                <w:szCs w:val="16"/>
              </w:rPr>
              <w:t>5%</w:t>
            </w:r>
          </w:p>
        </w:tc>
      </w:tr>
      <w:tr w:rsidR="000F77E4" w:rsidRPr="000F77E4" w:rsidTr="000F77E4">
        <w:trPr>
          <w:cnfStyle w:val="010000000000" w:firstRow="0" w:lastRow="1" w:firstColumn="0" w:lastColumn="0" w:oddVBand="0" w:evenVBand="0" w:oddHBand="0" w:evenHBand="0" w:firstRowFirstColumn="0" w:firstRowLastColumn="0" w:lastRowFirstColumn="0" w:lastRowLastColumn="0"/>
          <w:trHeight w:hRule="exact" w:val="321"/>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12" w:space="0" w:color="auto"/>
              <w:bottom w:val="single" w:sz="12" w:space="0" w:color="auto"/>
              <w:right w:val="single" w:sz="12" w:space="0" w:color="auto"/>
            </w:tcBorders>
          </w:tcPr>
          <w:p w:rsidR="000F77E4" w:rsidRPr="000F77E4" w:rsidRDefault="000F77E4" w:rsidP="000F77E4">
            <w:pPr>
              <w:widowControl w:val="0"/>
              <w:autoSpaceDE w:val="0"/>
              <w:autoSpaceDN w:val="0"/>
              <w:adjustRightInd w:val="0"/>
              <w:spacing w:line="220" w:lineRule="exact"/>
              <w:ind w:right="-108"/>
              <w:rPr>
                <w:rFonts w:ascii="Arial Narrow" w:eastAsia="Times New Roman" w:hAnsi="Arial Narrow"/>
                <w:color w:val="000000" w:themeColor="text1"/>
                <w:sz w:val="16"/>
                <w:szCs w:val="16"/>
              </w:rPr>
            </w:pPr>
            <w:r w:rsidRPr="000F77E4">
              <w:rPr>
                <w:rFonts w:ascii="Arial Narrow" w:eastAsia="Times New Roman" w:hAnsi="Arial Narrow"/>
                <w:color w:val="000000" w:themeColor="text1"/>
                <w:sz w:val="16"/>
                <w:szCs w:val="16"/>
              </w:rPr>
              <w:t>Risk Perception</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12" w:space="0" w:color="auto"/>
              <w:bottom w:val="single" w:sz="12" w:space="0" w:color="auto"/>
              <w:right w:val="single" w:sz="12" w:space="0" w:color="auto"/>
            </w:tcBorders>
          </w:tcPr>
          <w:p w:rsidR="000F77E4" w:rsidRPr="000F77E4" w:rsidRDefault="000F77E4" w:rsidP="000F77E4">
            <w:pPr>
              <w:spacing w:line="220" w:lineRule="exact"/>
              <w:ind w:right="-108"/>
              <w:jc w:val="center"/>
              <w:rPr>
                <w:rFonts w:ascii="Arial Narrow" w:hAnsi="Arial Narrow"/>
                <w:b w:val="0"/>
                <w:color w:val="000000" w:themeColor="text1"/>
                <w:sz w:val="16"/>
                <w:szCs w:val="16"/>
              </w:rPr>
            </w:pPr>
            <w:r w:rsidRPr="000F77E4">
              <w:rPr>
                <w:rFonts w:ascii="Arial Narrow" w:hAnsi="Arial Narrow"/>
                <w:b w:val="0"/>
                <w:color w:val="000000" w:themeColor="text1"/>
                <w:sz w:val="16"/>
                <w:szCs w:val="16"/>
              </w:rPr>
              <w:t>16.57</w:t>
            </w:r>
          </w:p>
        </w:tc>
        <w:tc>
          <w:tcPr>
            <w:tcW w:w="709" w:type="dxa"/>
            <w:tcBorders>
              <w:top w:val="single" w:sz="4" w:space="0" w:color="auto"/>
              <w:left w:val="single" w:sz="12" w:space="0" w:color="auto"/>
              <w:bottom w:val="single" w:sz="12" w:space="0" w:color="auto"/>
              <w:right w:val="single" w:sz="12" w:space="0" w:color="auto"/>
            </w:tcBorders>
          </w:tcPr>
          <w:p w:rsidR="000F77E4" w:rsidRPr="000F77E4" w:rsidRDefault="000F77E4" w:rsidP="000F77E4">
            <w:pPr>
              <w:spacing w:line="220" w:lineRule="exact"/>
              <w:ind w:right="-108"/>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color w:val="000000" w:themeColor="text1"/>
                <w:sz w:val="16"/>
                <w:szCs w:val="16"/>
              </w:rPr>
            </w:pPr>
            <w:r w:rsidRPr="000F77E4">
              <w:rPr>
                <w:rFonts w:ascii="Arial Narrow" w:hAnsi="Arial Narrow"/>
                <w:b w:val="0"/>
                <w:color w:val="000000" w:themeColor="text1"/>
                <w:sz w:val="16"/>
                <w:szCs w:val="16"/>
              </w:rPr>
              <w:t>3.75</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12" w:space="0" w:color="auto"/>
              <w:bottom w:val="single" w:sz="12" w:space="0" w:color="auto"/>
              <w:right w:val="single" w:sz="12" w:space="0" w:color="auto"/>
            </w:tcBorders>
          </w:tcPr>
          <w:p w:rsidR="000F77E4" w:rsidRPr="000F77E4" w:rsidRDefault="000F77E4" w:rsidP="000F77E4">
            <w:pPr>
              <w:spacing w:line="220" w:lineRule="exact"/>
              <w:ind w:right="-108"/>
              <w:jc w:val="center"/>
              <w:rPr>
                <w:rFonts w:ascii="Arial Narrow" w:hAnsi="Arial Narrow"/>
                <w:b w:val="0"/>
                <w:color w:val="000000" w:themeColor="text1"/>
                <w:sz w:val="16"/>
                <w:szCs w:val="16"/>
              </w:rPr>
            </w:pPr>
            <w:r w:rsidRPr="000F77E4">
              <w:rPr>
                <w:rFonts w:ascii="Arial Narrow" w:hAnsi="Arial Narrow"/>
                <w:b w:val="0"/>
                <w:color w:val="000000" w:themeColor="text1"/>
                <w:sz w:val="16"/>
                <w:szCs w:val="16"/>
              </w:rPr>
              <w:t>25%</w:t>
            </w:r>
          </w:p>
        </w:tc>
        <w:tc>
          <w:tcPr>
            <w:tcW w:w="567" w:type="dxa"/>
            <w:tcBorders>
              <w:top w:val="single" w:sz="4" w:space="0" w:color="auto"/>
              <w:left w:val="single" w:sz="12" w:space="0" w:color="auto"/>
              <w:bottom w:val="single" w:sz="12" w:space="0" w:color="auto"/>
              <w:right w:val="single" w:sz="12" w:space="0" w:color="auto"/>
            </w:tcBorders>
          </w:tcPr>
          <w:p w:rsidR="000F77E4" w:rsidRPr="000F77E4" w:rsidRDefault="000F77E4" w:rsidP="000F77E4">
            <w:pPr>
              <w:spacing w:line="220" w:lineRule="exact"/>
              <w:ind w:right="-108"/>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color w:val="000000" w:themeColor="text1"/>
                <w:sz w:val="16"/>
                <w:szCs w:val="16"/>
              </w:rPr>
            </w:pPr>
            <w:r w:rsidRPr="000F77E4">
              <w:rPr>
                <w:rFonts w:ascii="Arial Narrow" w:hAnsi="Arial Narrow"/>
                <w:b w:val="0"/>
                <w:color w:val="000000" w:themeColor="text1"/>
                <w:sz w:val="16"/>
                <w:szCs w:val="16"/>
              </w:rPr>
              <w:t>44%</w:t>
            </w:r>
          </w:p>
        </w:tc>
        <w:tc>
          <w:tcPr>
            <w:cnfStyle w:val="000100000000" w:firstRow="0" w:lastRow="0" w:firstColumn="0" w:lastColumn="1" w:oddVBand="0" w:evenVBand="0" w:oddHBand="0" w:evenHBand="0" w:firstRowFirstColumn="0" w:firstRowLastColumn="0" w:lastRowFirstColumn="0" w:lastRowLastColumn="0"/>
            <w:tcW w:w="567" w:type="dxa"/>
            <w:tcBorders>
              <w:top w:val="single" w:sz="4" w:space="0" w:color="auto"/>
              <w:left w:val="single" w:sz="2" w:space="0" w:color="auto"/>
              <w:bottom w:val="single" w:sz="12" w:space="0" w:color="auto"/>
              <w:right w:val="single" w:sz="12" w:space="0" w:color="auto"/>
            </w:tcBorders>
          </w:tcPr>
          <w:p w:rsidR="000F77E4" w:rsidRPr="000F77E4" w:rsidRDefault="000F77E4" w:rsidP="000F77E4">
            <w:pPr>
              <w:spacing w:line="220" w:lineRule="exact"/>
              <w:ind w:right="-108"/>
              <w:jc w:val="center"/>
              <w:rPr>
                <w:rFonts w:ascii="Arial Narrow" w:hAnsi="Arial Narrow"/>
                <w:b w:val="0"/>
                <w:color w:val="000000" w:themeColor="text1"/>
                <w:sz w:val="16"/>
                <w:szCs w:val="16"/>
              </w:rPr>
            </w:pPr>
            <w:r w:rsidRPr="000F77E4">
              <w:rPr>
                <w:rFonts w:ascii="Arial Narrow" w:hAnsi="Arial Narrow"/>
                <w:b w:val="0"/>
                <w:color w:val="000000" w:themeColor="text1"/>
                <w:sz w:val="16"/>
                <w:szCs w:val="16"/>
              </w:rPr>
              <w:t>31%</w:t>
            </w:r>
          </w:p>
        </w:tc>
      </w:tr>
    </w:tbl>
    <w:p w:rsidR="000F77E4" w:rsidRDefault="000F77E4" w:rsidP="004F0A13">
      <w:pPr>
        <w:widowControl w:val="0"/>
        <w:autoSpaceDE w:val="0"/>
        <w:autoSpaceDN w:val="0"/>
        <w:adjustRightInd w:val="0"/>
        <w:ind w:left="0" w:right="-1" w:firstLine="0"/>
        <w:jc w:val="both"/>
        <w:rPr>
          <w:rFonts w:ascii="Arial Narrow" w:eastAsia="Times New Roman" w:hAnsi="Arial Narrow" w:cs="Times New Roman"/>
          <w:color w:val="000000" w:themeColor="text1"/>
          <w:lang w:eastAsia="en-GB"/>
        </w:rPr>
      </w:pPr>
    </w:p>
    <w:p w:rsidR="000F77E4" w:rsidRDefault="00E414C9" w:rsidP="00E414C9">
      <w:pPr>
        <w:widowControl w:val="0"/>
        <w:autoSpaceDE w:val="0"/>
        <w:autoSpaceDN w:val="0"/>
        <w:adjustRightInd w:val="0"/>
        <w:spacing w:before="182"/>
        <w:ind w:left="0" w:right="-13" w:firstLine="284"/>
        <w:jc w:val="both"/>
        <w:rPr>
          <w:rFonts w:ascii="Arial Narrow" w:eastAsia="Times New Roman" w:hAnsi="Arial Narrow" w:cs="Times New Roman"/>
          <w:color w:val="000000" w:themeColor="text1"/>
          <w:lang w:eastAsia="en-GB"/>
        </w:rPr>
      </w:pPr>
      <w:r>
        <w:rPr>
          <w:rFonts w:ascii="Arial Narrow" w:eastAsia="Times New Roman" w:hAnsi="Arial Narrow" w:cs="Times New Roman"/>
          <w:noProof/>
          <w:color w:val="000000" w:themeColor="text1"/>
          <w:lang w:val="en-US"/>
        </w:rPr>
        <w:lastRenderedPageBreak/>
        <w:drawing>
          <wp:anchor distT="0" distB="0" distL="114300" distR="114300" simplePos="0" relativeHeight="251659264" behindDoc="0" locked="0" layoutInCell="1" allowOverlap="1">
            <wp:simplePos x="0" y="0"/>
            <wp:positionH relativeFrom="column">
              <wp:posOffset>381635</wp:posOffset>
            </wp:positionH>
            <wp:positionV relativeFrom="paragraph">
              <wp:posOffset>-26035</wp:posOffset>
            </wp:positionV>
            <wp:extent cx="4982210" cy="1987550"/>
            <wp:effectExtent l="19050" t="0" r="8890" b="0"/>
            <wp:wrapTopAndBottom/>
            <wp:docPr id="3" name="Picture 2" descr="C:\Users\WIN8\AppData\Local\Microsoft\Windows\Temporary Internet Files\Content.Word\Tabel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8\AppData\Local\Microsoft\Windows\Temporary Internet Files\Content.Word\Tabel 7.jpg"/>
                    <pic:cNvPicPr>
                      <a:picLocks noChangeAspect="1" noChangeArrowheads="1"/>
                    </pic:cNvPicPr>
                  </pic:nvPicPr>
                  <pic:blipFill>
                    <a:blip r:embed="rId8"/>
                    <a:stretch>
                      <a:fillRect/>
                    </a:stretch>
                  </pic:blipFill>
                  <pic:spPr bwMode="auto">
                    <a:xfrm>
                      <a:off x="0" y="0"/>
                      <a:ext cx="4982210" cy="1987550"/>
                    </a:xfrm>
                    <a:prstGeom prst="rect">
                      <a:avLst/>
                    </a:prstGeom>
                    <a:noFill/>
                    <a:ln w="9525">
                      <a:noFill/>
                      <a:miter lim="800000"/>
                      <a:headEnd/>
                      <a:tailEnd/>
                    </a:ln>
                  </pic:spPr>
                </pic:pic>
              </a:graphicData>
            </a:graphic>
          </wp:anchor>
        </w:drawing>
      </w:r>
      <w:r w:rsidR="000F77E4">
        <w:rPr>
          <w:rFonts w:ascii="Arial Narrow" w:eastAsia="Times New Roman" w:hAnsi="Arial Narrow" w:cs="Times New Roman"/>
          <w:color w:val="000000" w:themeColor="text1"/>
          <w:lang w:eastAsia="en-GB"/>
        </w:rPr>
        <w:t>The explanation of the result o</w:t>
      </w:r>
      <w:r w:rsidR="00D86D23">
        <w:rPr>
          <w:rFonts w:ascii="Arial Narrow" w:eastAsia="Times New Roman" w:hAnsi="Arial Narrow" w:cs="Times New Roman"/>
          <w:color w:val="000000" w:themeColor="text1"/>
          <w:lang w:eastAsia="en-GB"/>
        </w:rPr>
        <w:t>n t</w:t>
      </w:r>
      <w:r w:rsidR="004F0A13" w:rsidRPr="004F0A13">
        <w:rPr>
          <w:rFonts w:ascii="Arial Narrow" w:eastAsia="Times New Roman" w:hAnsi="Arial Narrow" w:cs="Times New Roman"/>
          <w:color w:val="000000" w:themeColor="text1"/>
          <w:lang w:eastAsia="en-GB"/>
        </w:rPr>
        <w:t xml:space="preserve">he table </w:t>
      </w:r>
      <w:r w:rsidR="00362CC7">
        <w:rPr>
          <w:rFonts w:ascii="Arial Narrow" w:eastAsia="Times New Roman" w:hAnsi="Arial Narrow" w:cs="Times New Roman"/>
          <w:color w:val="000000" w:themeColor="text1"/>
          <w:lang w:eastAsia="en-GB"/>
        </w:rPr>
        <w:t>2</w:t>
      </w:r>
      <w:r w:rsidR="00D86D23">
        <w:rPr>
          <w:rFonts w:ascii="Arial Narrow" w:eastAsia="Times New Roman" w:hAnsi="Arial Narrow" w:cs="Times New Roman"/>
          <w:color w:val="000000" w:themeColor="text1"/>
          <w:lang w:eastAsia="en-GB"/>
        </w:rPr>
        <w:t xml:space="preserve"> </w:t>
      </w:r>
      <w:r w:rsidR="000F77E4">
        <w:rPr>
          <w:rFonts w:ascii="Arial Narrow" w:eastAsia="Times New Roman" w:hAnsi="Arial Narrow" w:cs="Times New Roman"/>
          <w:color w:val="000000" w:themeColor="text1"/>
          <w:lang w:eastAsia="en-GB"/>
        </w:rPr>
        <w:t>are :</w:t>
      </w:r>
    </w:p>
    <w:p w:rsidR="004F0A13" w:rsidRPr="000F77E4" w:rsidRDefault="000F77E4" w:rsidP="00E414C9">
      <w:pPr>
        <w:pStyle w:val="ListParagraph"/>
        <w:numPr>
          <w:ilvl w:val="0"/>
          <w:numId w:val="8"/>
        </w:numPr>
        <w:adjustRightInd w:val="0"/>
        <w:spacing w:before="0"/>
        <w:ind w:left="284" w:right="-11" w:hanging="284"/>
        <w:jc w:val="both"/>
        <w:rPr>
          <w:rFonts w:ascii="Arial Narrow" w:hAnsi="Arial Narrow"/>
          <w:color w:val="000000" w:themeColor="text1"/>
          <w:lang w:eastAsia="en-GB"/>
        </w:rPr>
      </w:pPr>
      <w:r w:rsidRPr="000F77E4">
        <w:rPr>
          <w:rFonts w:ascii="Arial Narrow" w:hAnsi="Arial Narrow"/>
          <w:color w:val="000000" w:themeColor="text1"/>
          <w:lang w:eastAsia="en-GB"/>
        </w:rPr>
        <w:t xml:space="preserve">There </w:t>
      </w:r>
      <w:r>
        <w:rPr>
          <w:rFonts w:ascii="Arial Narrow" w:hAnsi="Arial Narrow"/>
          <w:color w:val="000000" w:themeColor="text1"/>
          <w:lang w:eastAsia="en-GB"/>
        </w:rPr>
        <w:t>were</w:t>
      </w:r>
      <w:r w:rsidRPr="000F77E4">
        <w:rPr>
          <w:rFonts w:ascii="Arial Narrow" w:hAnsi="Arial Narrow"/>
          <w:color w:val="000000" w:themeColor="text1"/>
          <w:lang w:eastAsia="en-GB"/>
        </w:rPr>
        <w:t xml:space="preserve"> </w:t>
      </w:r>
      <w:r w:rsidR="004F0A13" w:rsidRPr="000F77E4">
        <w:rPr>
          <w:rFonts w:ascii="Arial Narrow" w:hAnsi="Arial Narrow"/>
          <w:color w:val="000000" w:themeColor="text1"/>
          <w:lang w:eastAsia="en-GB"/>
        </w:rPr>
        <w:t>17%</w:t>
      </w:r>
      <w:r w:rsidR="00E414C9">
        <w:rPr>
          <w:rFonts w:ascii="Arial Narrow" w:hAnsi="Arial Narrow"/>
          <w:color w:val="000000" w:themeColor="text1"/>
          <w:lang w:eastAsia="en-GB"/>
        </w:rPr>
        <w:t xml:space="preserve"> respondents</w:t>
      </w:r>
      <w:r w:rsidR="004F0A13" w:rsidRPr="000F77E4">
        <w:rPr>
          <w:rFonts w:ascii="Arial Narrow" w:hAnsi="Arial Narrow"/>
          <w:color w:val="000000" w:themeColor="text1"/>
          <w:lang w:eastAsia="en-GB"/>
        </w:rPr>
        <w:t xml:space="preserve"> gave an assessment of the preference variables in the high category. 69%</w:t>
      </w:r>
      <w:r w:rsidR="00E414C9">
        <w:rPr>
          <w:rFonts w:ascii="Arial Narrow" w:hAnsi="Arial Narrow"/>
          <w:color w:val="000000" w:themeColor="text1"/>
          <w:lang w:eastAsia="en-GB"/>
        </w:rPr>
        <w:t xml:space="preserve"> respondents </w:t>
      </w:r>
      <w:r w:rsidR="004F0A13" w:rsidRPr="000F77E4">
        <w:rPr>
          <w:rFonts w:ascii="Arial Narrow" w:hAnsi="Arial Narrow"/>
          <w:color w:val="000000" w:themeColor="text1"/>
          <w:lang w:eastAsia="en-GB"/>
        </w:rPr>
        <w:t xml:space="preserve"> gave an assessment in the </w:t>
      </w:r>
      <w:r w:rsidR="00CE72FD" w:rsidRPr="000F77E4">
        <w:rPr>
          <w:rFonts w:ascii="Arial Narrow" w:hAnsi="Arial Narrow"/>
          <w:color w:val="000000" w:themeColor="text1"/>
          <w:lang w:eastAsia="en-GB"/>
        </w:rPr>
        <w:t>middle</w:t>
      </w:r>
      <w:r w:rsidR="004F0A13" w:rsidRPr="000F77E4">
        <w:rPr>
          <w:rFonts w:ascii="Arial Narrow" w:hAnsi="Arial Narrow"/>
          <w:color w:val="000000" w:themeColor="text1"/>
          <w:lang w:eastAsia="en-GB"/>
        </w:rPr>
        <w:t xml:space="preserve"> category, and 14%</w:t>
      </w:r>
      <w:r w:rsidR="00E414C9">
        <w:rPr>
          <w:rFonts w:ascii="Arial Narrow" w:hAnsi="Arial Narrow"/>
          <w:color w:val="000000" w:themeColor="text1"/>
          <w:lang w:eastAsia="en-GB"/>
        </w:rPr>
        <w:t xml:space="preserve"> percents </w:t>
      </w:r>
      <w:r w:rsidR="004F0A13" w:rsidRPr="000F77E4">
        <w:rPr>
          <w:rFonts w:ascii="Arial Narrow" w:hAnsi="Arial Narrow"/>
          <w:color w:val="000000" w:themeColor="text1"/>
          <w:lang w:eastAsia="en-GB"/>
        </w:rPr>
        <w:t xml:space="preserve">gave an assessment in the low category. The data shows that the majority of respondents gave an assessment of the preference variables for traditional </w:t>
      </w:r>
      <w:r w:rsidR="00C470EF" w:rsidRPr="000F77E4">
        <w:rPr>
          <w:rFonts w:ascii="Arial Narrow" w:hAnsi="Arial Narrow"/>
          <w:color w:val="000000" w:themeColor="text1"/>
          <w:lang w:eastAsia="en-GB"/>
        </w:rPr>
        <w:t>medicine</w:t>
      </w:r>
      <w:r w:rsidR="004F0A13" w:rsidRPr="000F77E4">
        <w:rPr>
          <w:rFonts w:ascii="Arial Narrow" w:hAnsi="Arial Narrow"/>
          <w:color w:val="000000" w:themeColor="text1"/>
          <w:lang w:eastAsia="en-GB"/>
        </w:rPr>
        <w:t xml:space="preserve"> products in the </w:t>
      </w:r>
      <w:r w:rsidR="00CE72FD" w:rsidRPr="000F77E4">
        <w:rPr>
          <w:rFonts w:ascii="Arial Narrow" w:hAnsi="Arial Narrow"/>
          <w:color w:val="000000" w:themeColor="text1"/>
          <w:lang w:eastAsia="en-GB"/>
        </w:rPr>
        <w:t>middle</w:t>
      </w:r>
      <w:r w:rsidR="004F0A13" w:rsidRPr="000F77E4">
        <w:rPr>
          <w:rFonts w:ascii="Arial Narrow" w:hAnsi="Arial Narrow"/>
          <w:color w:val="000000" w:themeColor="text1"/>
          <w:lang w:eastAsia="en-GB"/>
        </w:rPr>
        <w:t xml:space="preserve"> category, so it can be concluded that the level of people's preference for traditional </w:t>
      </w:r>
      <w:r w:rsidR="00C470EF" w:rsidRPr="000F77E4">
        <w:rPr>
          <w:rFonts w:ascii="Arial Narrow" w:hAnsi="Arial Narrow"/>
          <w:color w:val="000000" w:themeColor="text1"/>
          <w:lang w:eastAsia="en-GB"/>
        </w:rPr>
        <w:t>medicine</w:t>
      </w:r>
      <w:r w:rsidR="004F0A13" w:rsidRPr="000F77E4">
        <w:rPr>
          <w:rFonts w:ascii="Arial Narrow" w:hAnsi="Arial Narrow"/>
          <w:color w:val="000000" w:themeColor="text1"/>
          <w:lang w:eastAsia="en-GB"/>
        </w:rPr>
        <w:t xml:space="preserve"> products was quite good because the majority of respondents' evaluations were in the </w:t>
      </w:r>
      <w:r w:rsidR="00EE332A" w:rsidRPr="000F77E4">
        <w:rPr>
          <w:rFonts w:ascii="Arial Narrow" w:hAnsi="Arial Narrow"/>
          <w:color w:val="000000" w:themeColor="text1"/>
          <w:lang w:eastAsia="en-GB"/>
        </w:rPr>
        <w:t xml:space="preserve">middle </w:t>
      </w:r>
      <w:r w:rsidR="004F0A13" w:rsidRPr="000F77E4">
        <w:rPr>
          <w:rFonts w:ascii="Arial Narrow" w:hAnsi="Arial Narrow"/>
          <w:color w:val="000000" w:themeColor="text1"/>
          <w:lang w:eastAsia="en-GB"/>
        </w:rPr>
        <w:t xml:space="preserve">category. </w:t>
      </w:r>
    </w:p>
    <w:p w:rsidR="000F77E4" w:rsidRPr="000F77E4" w:rsidRDefault="00E414C9" w:rsidP="00E414C9">
      <w:pPr>
        <w:pStyle w:val="ListParagraph"/>
        <w:numPr>
          <w:ilvl w:val="0"/>
          <w:numId w:val="8"/>
        </w:numPr>
        <w:adjustRightInd w:val="0"/>
        <w:spacing w:before="0"/>
        <w:ind w:left="284" w:right="-11" w:hanging="284"/>
        <w:jc w:val="both"/>
        <w:rPr>
          <w:rFonts w:ascii="Arial Narrow" w:hAnsi="Arial Narrow"/>
          <w:color w:val="000000" w:themeColor="text1"/>
          <w:lang w:eastAsia="en-GB"/>
        </w:rPr>
      </w:pPr>
      <w:r>
        <w:rPr>
          <w:rFonts w:ascii="Arial Narrow" w:hAnsi="Arial Narrow"/>
          <w:lang w:eastAsia="en-GB"/>
        </w:rPr>
        <w:t xml:space="preserve">There were </w:t>
      </w:r>
      <w:r w:rsidR="000F77E4" w:rsidRPr="004F0A13">
        <w:rPr>
          <w:rFonts w:ascii="Arial Narrow" w:hAnsi="Arial Narrow"/>
          <w:lang w:eastAsia="en-GB"/>
        </w:rPr>
        <w:t>52%</w:t>
      </w:r>
      <w:r>
        <w:rPr>
          <w:rFonts w:ascii="Arial Narrow" w:hAnsi="Arial Narrow"/>
          <w:lang w:eastAsia="en-GB"/>
        </w:rPr>
        <w:t xml:space="preserve"> </w:t>
      </w:r>
      <w:r w:rsidR="000F77E4" w:rsidRPr="004F0A13">
        <w:rPr>
          <w:rFonts w:ascii="Arial Narrow" w:hAnsi="Arial Narrow"/>
          <w:lang w:eastAsia="en-GB"/>
        </w:rPr>
        <w:t>gave an assessment of the satisfaction variable in the high category. 43%</w:t>
      </w:r>
      <w:r>
        <w:rPr>
          <w:rFonts w:ascii="Arial Narrow" w:hAnsi="Arial Narrow"/>
          <w:lang w:eastAsia="en-GB"/>
        </w:rPr>
        <w:t xml:space="preserve"> respondent</w:t>
      </w:r>
      <w:r w:rsidR="000F77E4" w:rsidRPr="004F0A13">
        <w:rPr>
          <w:rFonts w:ascii="Arial Narrow" w:hAnsi="Arial Narrow"/>
          <w:lang w:eastAsia="en-GB"/>
        </w:rPr>
        <w:t xml:space="preserve"> gave an assessment in the </w:t>
      </w:r>
      <w:r w:rsidR="000F77E4">
        <w:rPr>
          <w:rFonts w:ascii="Arial Narrow" w:hAnsi="Arial Narrow"/>
          <w:lang w:eastAsia="en-GB"/>
        </w:rPr>
        <w:t>middle</w:t>
      </w:r>
      <w:r w:rsidR="000F77E4" w:rsidRPr="004F0A13">
        <w:rPr>
          <w:rFonts w:ascii="Arial Narrow" w:hAnsi="Arial Narrow"/>
          <w:lang w:eastAsia="en-GB"/>
        </w:rPr>
        <w:t xml:space="preserve"> category, and 5%</w:t>
      </w:r>
      <w:r>
        <w:rPr>
          <w:rFonts w:ascii="Arial Narrow" w:hAnsi="Arial Narrow"/>
          <w:lang w:eastAsia="en-GB"/>
        </w:rPr>
        <w:t xml:space="preserve"> respondents </w:t>
      </w:r>
      <w:r w:rsidR="000F77E4" w:rsidRPr="004F0A13">
        <w:rPr>
          <w:rFonts w:ascii="Arial Narrow" w:hAnsi="Arial Narrow"/>
          <w:lang w:eastAsia="en-GB"/>
        </w:rPr>
        <w:t xml:space="preserve">gave an assessment in the low category. The data shows that most respondents gave an assessment </w:t>
      </w:r>
      <w:r w:rsidR="000F77E4">
        <w:rPr>
          <w:rFonts w:ascii="Arial Narrow" w:hAnsi="Arial Narrow"/>
          <w:lang w:eastAsia="en-GB"/>
        </w:rPr>
        <w:t xml:space="preserve">on </w:t>
      </w:r>
      <w:r w:rsidR="000F77E4" w:rsidRPr="004F0A13">
        <w:rPr>
          <w:rFonts w:ascii="Arial Narrow" w:hAnsi="Arial Narrow"/>
          <w:lang w:eastAsia="en-GB"/>
        </w:rPr>
        <w:t xml:space="preserve">satisfaction variable in the high category, so it can be concluded that the level of community satisfaction with traditional </w:t>
      </w:r>
      <w:r w:rsidR="000F77E4">
        <w:rPr>
          <w:rFonts w:ascii="Arial Narrow" w:hAnsi="Arial Narrow"/>
          <w:lang w:eastAsia="en-GB"/>
        </w:rPr>
        <w:t>medicine</w:t>
      </w:r>
      <w:r w:rsidR="000F77E4" w:rsidRPr="004F0A13">
        <w:rPr>
          <w:rFonts w:ascii="Arial Narrow" w:hAnsi="Arial Narrow"/>
          <w:lang w:eastAsia="en-GB"/>
        </w:rPr>
        <w:t xml:space="preserve"> products was very good.</w:t>
      </w:r>
    </w:p>
    <w:p w:rsidR="000F77E4" w:rsidRPr="000F77E4" w:rsidRDefault="000F77E4" w:rsidP="00E414C9">
      <w:pPr>
        <w:pStyle w:val="ListParagraph"/>
        <w:numPr>
          <w:ilvl w:val="0"/>
          <w:numId w:val="8"/>
        </w:numPr>
        <w:adjustRightInd w:val="0"/>
        <w:spacing w:before="0"/>
        <w:ind w:left="284" w:right="-11" w:hanging="284"/>
        <w:jc w:val="both"/>
        <w:rPr>
          <w:rFonts w:ascii="Arial Narrow" w:hAnsi="Arial Narrow"/>
          <w:color w:val="000000" w:themeColor="text1"/>
          <w:lang w:eastAsia="en-GB"/>
        </w:rPr>
      </w:pPr>
      <w:r>
        <w:rPr>
          <w:rFonts w:ascii="Arial Narrow" w:hAnsi="Arial Narrow"/>
          <w:color w:val="000000" w:themeColor="text1"/>
          <w:lang w:eastAsia="en-GB"/>
        </w:rPr>
        <w:t xml:space="preserve">There were </w:t>
      </w:r>
      <w:r w:rsidR="00E414C9">
        <w:rPr>
          <w:rFonts w:ascii="Arial Narrow" w:hAnsi="Arial Narrow"/>
          <w:color w:val="000000" w:themeColor="text1"/>
          <w:lang w:eastAsia="en-GB"/>
        </w:rPr>
        <w:t xml:space="preserve">25% respondents </w:t>
      </w:r>
      <w:r w:rsidRPr="004F0A13">
        <w:rPr>
          <w:rFonts w:ascii="Arial Narrow" w:hAnsi="Arial Narrow"/>
          <w:color w:val="000000" w:themeColor="text1"/>
          <w:lang w:eastAsia="en-GB"/>
        </w:rPr>
        <w:t>gave an assessment of the risk perception variables in the high category. 44%</w:t>
      </w:r>
      <w:r w:rsidR="00E414C9">
        <w:rPr>
          <w:rFonts w:ascii="Arial Narrow" w:hAnsi="Arial Narrow"/>
          <w:color w:val="000000" w:themeColor="text1"/>
          <w:lang w:eastAsia="en-GB"/>
        </w:rPr>
        <w:t xml:space="preserve"> respondents </w:t>
      </w:r>
      <w:r w:rsidRPr="004F0A13">
        <w:rPr>
          <w:rFonts w:ascii="Arial Narrow" w:hAnsi="Arial Narrow"/>
          <w:color w:val="000000" w:themeColor="text1"/>
          <w:lang w:eastAsia="en-GB"/>
        </w:rPr>
        <w:t xml:space="preserve">gave an assessment of the risk perception variables in the </w:t>
      </w:r>
      <w:r>
        <w:rPr>
          <w:rFonts w:ascii="Arial Narrow" w:hAnsi="Arial Narrow"/>
          <w:color w:val="000000" w:themeColor="text1"/>
          <w:lang w:eastAsia="en-GB"/>
        </w:rPr>
        <w:t>middle</w:t>
      </w:r>
      <w:r w:rsidRPr="004F0A13">
        <w:rPr>
          <w:rFonts w:ascii="Arial Narrow" w:hAnsi="Arial Narrow"/>
          <w:color w:val="000000" w:themeColor="text1"/>
          <w:lang w:eastAsia="en-GB"/>
        </w:rPr>
        <w:t xml:space="preserve"> category, and as many as 31%</w:t>
      </w:r>
      <w:r w:rsidR="00E414C9">
        <w:rPr>
          <w:rFonts w:ascii="Arial Narrow" w:hAnsi="Arial Narrow"/>
          <w:color w:val="000000" w:themeColor="text1"/>
          <w:lang w:eastAsia="en-GB"/>
        </w:rPr>
        <w:t xml:space="preserve"> percents </w:t>
      </w:r>
      <w:r w:rsidRPr="004F0A13">
        <w:rPr>
          <w:rFonts w:ascii="Arial Narrow" w:hAnsi="Arial Narrow"/>
          <w:color w:val="000000" w:themeColor="text1"/>
          <w:lang w:eastAsia="en-GB"/>
        </w:rPr>
        <w:t xml:space="preserve">gave an assessment in the low category. The data shows that the majority of respondents gave an assessment of the risk perception variable on traditional </w:t>
      </w:r>
      <w:r>
        <w:rPr>
          <w:rFonts w:ascii="Arial Narrow" w:hAnsi="Arial Narrow"/>
          <w:color w:val="000000" w:themeColor="text1"/>
          <w:lang w:eastAsia="en-GB"/>
        </w:rPr>
        <w:t>medicine</w:t>
      </w:r>
      <w:r w:rsidRPr="004F0A13">
        <w:rPr>
          <w:rFonts w:ascii="Arial Narrow" w:hAnsi="Arial Narrow"/>
          <w:color w:val="000000" w:themeColor="text1"/>
          <w:lang w:eastAsia="en-GB"/>
        </w:rPr>
        <w:t xml:space="preserve"> products still in the </w:t>
      </w:r>
      <w:r w:rsidR="00E414C9">
        <w:rPr>
          <w:rFonts w:ascii="Arial Narrow" w:hAnsi="Arial Narrow"/>
          <w:color w:val="000000" w:themeColor="text1"/>
          <w:lang w:eastAsia="en-GB"/>
        </w:rPr>
        <w:t xml:space="preserve">middle </w:t>
      </w:r>
      <w:r w:rsidRPr="004F0A13">
        <w:rPr>
          <w:rFonts w:ascii="Arial Narrow" w:hAnsi="Arial Narrow"/>
          <w:color w:val="000000" w:themeColor="text1"/>
          <w:lang w:eastAsia="en-GB"/>
        </w:rPr>
        <w:t>category.</w:t>
      </w:r>
      <w:r w:rsidR="00E414C9">
        <w:rPr>
          <w:rFonts w:ascii="Arial Narrow" w:hAnsi="Arial Narrow"/>
          <w:color w:val="000000" w:themeColor="text1"/>
          <w:lang w:eastAsia="en-GB"/>
        </w:rPr>
        <w:t xml:space="preserve"> W</w:t>
      </w:r>
      <w:r w:rsidRPr="004F0A13">
        <w:rPr>
          <w:rFonts w:ascii="Arial Narrow" w:hAnsi="Arial Narrow"/>
          <w:color w:val="000000" w:themeColor="text1"/>
          <w:lang w:eastAsia="en-GB"/>
        </w:rPr>
        <w:t xml:space="preserve">hich mean that the community considered that the risk of consuming traditional medicine was still quite low. </w:t>
      </w:r>
    </w:p>
    <w:p w:rsidR="000F77E4" w:rsidRDefault="000F77E4" w:rsidP="00E375CC">
      <w:pPr>
        <w:tabs>
          <w:tab w:val="left" w:pos="426"/>
        </w:tabs>
        <w:ind w:right="-30"/>
        <w:jc w:val="both"/>
        <w:rPr>
          <w:rFonts w:ascii="Arial Narrow" w:eastAsia="Times New Roman" w:hAnsi="Arial Narrow" w:cs="Times New Roman"/>
          <w:b/>
          <w:color w:val="000000"/>
        </w:rPr>
      </w:pPr>
    </w:p>
    <w:p w:rsidR="00CF33BF" w:rsidRPr="00EF46EE" w:rsidRDefault="00EF46EE" w:rsidP="00E375CC">
      <w:pPr>
        <w:tabs>
          <w:tab w:val="left" w:pos="426"/>
        </w:tabs>
        <w:ind w:right="-30"/>
        <w:jc w:val="both"/>
        <w:rPr>
          <w:rFonts w:ascii="Arial Narrow" w:eastAsia="Times New Roman" w:hAnsi="Arial Narrow" w:cs="Times New Roman"/>
          <w:b/>
          <w:color w:val="000000" w:themeColor="text1"/>
          <w:lang w:eastAsia="en-GB"/>
        </w:rPr>
      </w:pPr>
      <w:r>
        <w:rPr>
          <w:rFonts w:ascii="Arial Narrow" w:eastAsia="Times New Roman" w:hAnsi="Arial Narrow" w:cs="Times New Roman"/>
          <w:b/>
          <w:color w:val="000000"/>
        </w:rPr>
        <w:t>3.</w:t>
      </w:r>
      <w:r w:rsidR="00E375CC">
        <w:rPr>
          <w:rFonts w:ascii="Arial Narrow" w:eastAsia="Times New Roman" w:hAnsi="Arial Narrow" w:cs="Times New Roman"/>
          <w:b/>
          <w:color w:val="000000"/>
        </w:rPr>
        <w:t>3</w:t>
      </w:r>
      <w:r>
        <w:rPr>
          <w:rFonts w:ascii="Arial Narrow" w:eastAsia="Times New Roman" w:hAnsi="Arial Narrow" w:cs="Times New Roman"/>
          <w:b/>
          <w:color w:val="000000"/>
        </w:rPr>
        <w:t>.</w:t>
      </w:r>
      <w:r>
        <w:rPr>
          <w:rFonts w:ascii="Arial Narrow" w:eastAsia="Times New Roman" w:hAnsi="Arial Narrow" w:cs="Times New Roman"/>
          <w:b/>
          <w:color w:val="000000"/>
        </w:rPr>
        <w:tab/>
      </w:r>
      <w:r w:rsidR="00CF33BF" w:rsidRPr="00EF46EE">
        <w:rPr>
          <w:rFonts w:ascii="Arial Narrow" w:eastAsia="Times New Roman" w:hAnsi="Arial Narrow" w:cs="Times New Roman"/>
          <w:b/>
          <w:color w:val="000000" w:themeColor="text1"/>
          <w:lang w:eastAsia="en-GB"/>
        </w:rPr>
        <w:t>Compare Means Analysis</w:t>
      </w:r>
    </w:p>
    <w:p w:rsidR="00CF33BF" w:rsidRPr="00CF33BF" w:rsidRDefault="00CF33BF" w:rsidP="00E414C9">
      <w:pPr>
        <w:widowControl w:val="0"/>
        <w:autoSpaceDE w:val="0"/>
        <w:autoSpaceDN w:val="0"/>
        <w:adjustRightInd w:val="0"/>
        <w:ind w:left="0" w:right="-13" w:firstLine="284"/>
        <w:jc w:val="both"/>
        <w:rPr>
          <w:rFonts w:ascii="Arial Narrow" w:eastAsia="Times New Roman" w:hAnsi="Arial Narrow" w:cs="Times New Roman"/>
          <w:color w:val="000000" w:themeColor="text1"/>
          <w:lang w:eastAsia="en-GB"/>
        </w:rPr>
      </w:pPr>
      <w:r w:rsidRPr="00CF33BF">
        <w:rPr>
          <w:rFonts w:ascii="Arial Narrow" w:eastAsia="Times New Roman" w:hAnsi="Arial Narrow" w:cs="Times New Roman"/>
          <w:color w:val="000000" w:themeColor="text1"/>
          <w:lang w:eastAsia="en-GB"/>
        </w:rPr>
        <w:t xml:space="preserve">The results of the comparison of the average of all demographic segmentation groups to the variables of preference, satisfaction and risk perception of the community towards traditional </w:t>
      </w:r>
      <w:r w:rsidR="00C470EF">
        <w:rPr>
          <w:rFonts w:ascii="Arial Narrow" w:eastAsia="Times New Roman" w:hAnsi="Arial Narrow" w:cs="Times New Roman"/>
          <w:color w:val="000000" w:themeColor="text1"/>
          <w:lang w:eastAsia="en-GB"/>
        </w:rPr>
        <w:t>medicine</w:t>
      </w:r>
      <w:r w:rsidRPr="00CF33BF">
        <w:rPr>
          <w:rFonts w:ascii="Arial Narrow" w:eastAsia="Times New Roman" w:hAnsi="Arial Narrow" w:cs="Times New Roman"/>
          <w:color w:val="000000" w:themeColor="text1"/>
          <w:lang w:eastAsia="en-GB"/>
        </w:rPr>
        <w:t xml:space="preserve"> products are presented in </w:t>
      </w:r>
      <w:r w:rsidR="000F77E4">
        <w:rPr>
          <w:rFonts w:ascii="Arial Narrow" w:eastAsia="Times New Roman" w:hAnsi="Arial Narrow" w:cs="Times New Roman"/>
          <w:color w:val="000000" w:themeColor="text1"/>
          <w:lang w:eastAsia="en-GB"/>
        </w:rPr>
        <w:t xml:space="preserve">the </w:t>
      </w:r>
      <w:r w:rsidRPr="00CF33BF">
        <w:rPr>
          <w:rFonts w:ascii="Arial Narrow" w:eastAsia="Times New Roman" w:hAnsi="Arial Narrow" w:cs="Times New Roman"/>
          <w:color w:val="000000" w:themeColor="text1"/>
          <w:lang w:eastAsia="en-GB"/>
        </w:rPr>
        <w:t>table</w:t>
      </w:r>
      <w:r w:rsidR="000F77E4">
        <w:rPr>
          <w:rFonts w:ascii="Arial Narrow" w:eastAsia="Times New Roman" w:hAnsi="Arial Narrow" w:cs="Times New Roman"/>
          <w:color w:val="000000" w:themeColor="text1"/>
          <w:lang w:eastAsia="en-GB"/>
        </w:rPr>
        <w:t xml:space="preserve"> 7.</w:t>
      </w:r>
      <w:r w:rsidRPr="00CF33BF">
        <w:rPr>
          <w:rFonts w:ascii="Arial Narrow" w:eastAsia="Times New Roman" w:hAnsi="Arial Narrow" w:cs="Times New Roman"/>
          <w:color w:val="000000" w:themeColor="text1"/>
          <w:lang w:eastAsia="en-GB"/>
        </w:rPr>
        <w:t>:</w:t>
      </w:r>
    </w:p>
    <w:p w:rsidR="00CF33BF" w:rsidRPr="00CF33BF" w:rsidRDefault="00CF33BF" w:rsidP="00E414C9">
      <w:pPr>
        <w:widowControl w:val="0"/>
        <w:autoSpaceDE w:val="0"/>
        <w:autoSpaceDN w:val="0"/>
        <w:adjustRightInd w:val="0"/>
        <w:ind w:left="0" w:right="-13" w:firstLine="284"/>
        <w:jc w:val="both"/>
        <w:rPr>
          <w:rFonts w:ascii="Arial Narrow" w:eastAsia="Times New Roman" w:hAnsi="Arial Narrow" w:cs="Times New Roman"/>
          <w:color w:val="000000" w:themeColor="text1"/>
          <w:lang w:eastAsia="en-GB"/>
        </w:rPr>
      </w:pPr>
      <w:r w:rsidRPr="00CF33BF">
        <w:rPr>
          <w:rFonts w:ascii="Arial Narrow" w:eastAsia="Times New Roman" w:hAnsi="Arial Narrow" w:cs="Times New Roman"/>
          <w:color w:val="000000" w:themeColor="text1"/>
          <w:lang w:eastAsia="en-GB"/>
        </w:rPr>
        <w:t xml:space="preserve">Based on the table </w:t>
      </w:r>
      <w:r w:rsidR="000F77E4">
        <w:rPr>
          <w:rFonts w:ascii="Arial Narrow" w:eastAsia="Times New Roman" w:hAnsi="Arial Narrow" w:cs="Times New Roman"/>
          <w:color w:val="000000" w:themeColor="text1"/>
          <w:lang w:eastAsia="en-GB"/>
        </w:rPr>
        <w:t>3</w:t>
      </w:r>
      <w:r w:rsidRPr="00CF33BF">
        <w:rPr>
          <w:rFonts w:ascii="Arial Narrow" w:eastAsia="Times New Roman" w:hAnsi="Arial Narrow" w:cs="Times New Roman"/>
          <w:color w:val="000000" w:themeColor="text1"/>
          <w:lang w:eastAsia="en-GB"/>
        </w:rPr>
        <w:t>, things can be described as follows:</w:t>
      </w:r>
    </w:p>
    <w:p w:rsidR="00CF33BF" w:rsidRPr="00CF33BF" w:rsidRDefault="00CF33BF" w:rsidP="00DE5C65">
      <w:pPr>
        <w:widowControl w:val="0"/>
        <w:tabs>
          <w:tab w:val="left" w:pos="284"/>
        </w:tabs>
        <w:autoSpaceDE w:val="0"/>
        <w:autoSpaceDN w:val="0"/>
        <w:adjustRightInd w:val="0"/>
        <w:ind w:left="284" w:right="-13" w:hanging="284"/>
        <w:jc w:val="both"/>
        <w:rPr>
          <w:rFonts w:ascii="Arial Narrow" w:eastAsia="Times New Roman" w:hAnsi="Arial Narrow" w:cs="Times New Roman"/>
          <w:color w:val="000000" w:themeColor="text1"/>
          <w:lang w:eastAsia="en-GB"/>
        </w:rPr>
      </w:pPr>
      <w:r w:rsidRPr="00CF33BF">
        <w:rPr>
          <w:rFonts w:ascii="Arial Narrow" w:eastAsia="Times New Roman" w:hAnsi="Arial Narrow" w:cs="Times New Roman"/>
          <w:color w:val="000000" w:themeColor="text1"/>
          <w:lang w:eastAsia="en-GB"/>
        </w:rPr>
        <w:t xml:space="preserve">1 </w:t>
      </w:r>
      <w:r w:rsidR="00DE5C65">
        <w:rPr>
          <w:rFonts w:ascii="Arial Narrow" w:eastAsia="Times New Roman" w:hAnsi="Arial Narrow" w:cs="Times New Roman"/>
          <w:color w:val="000000" w:themeColor="text1"/>
          <w:lang w:eastAsia="en-GB"/>
        </w:rPr>
        <w:tab/>
      </w:r>
      <w:r w:rsidRPr="00CF33BF">
        <w:rPr>
          <w:rFonts w:ascii="Arial Narrow" w:eastAsia="Times New Roman" w:hAnsi="Arial Narrow" w:cs="Times New Roman"/>
          <w:color w:val="000000" w:themeColor="text1"/>
          <w:lang w:eastAsia="en-GB"/>
        </w:rPr>
        <w:t xml:space="preserve">Based on gender, women tend to have a level of preference, satisfaction and risk perception of traditional </w:t>
      </w:r>
      <w:r w:rsidR="00C470EF">
        <w:rPr>
          <w:rFonts w:ascii="Arial Narrow" w:eastAsia="Times New Roman" w:hAnsi="Arial Narrow" w:cs="Times New Roman"/>
          <w:color w:val="000000" w:themeColor="text1"/>
          <w:lang w:eastAsia="en-GB"/>
        </w:rPr>
        <w:t>medicine</w:t>
      </w:r>
      <w:r w:rsidRPr="00CF33BF">
        <w:rPr>
          <w:rFonts w:ascii="Arial Narrow" w:eastAsia="Times New Roman" w:hAnsi="Arial Narrow" w:cs="Times New Roman"/>
          <w:color w:val="000000" w:themeColor="text1"/>
          <w:lang w:eastAsia="en-GB"/>
        </w:rPr>
        <w:t xml:space="preserve"> products that are better than men. This is in line with the findings of Mostafa (2006), Lee (2009), Yasa (2015) and Zulfikar and Mayvita (2017 which state that women's gender tends to have a positive assessment better than men.</w:t>
      </w:r>
    </w:p>
    <w:p w:rsidR="00CF33BF" w:rsidRPr="00CF33BF" w:rsidRDefault="00CF33BF" w:rsidP="00DE5C65">
      <w:pPr>
        <w:widowControl w:val="0"/>
        <w:tabs>
          <w:tab w:val="left" w:pos="284"/>
        </w:tabs>
        <w:autoSpaceDE w:val="0"/>
        <w:autoSpaceDN w:val="0"/>
        <w:adjustRightInd w:val="0"/>
        <w:ind w:left="284" w:right="-13" w:hanging="284"/>
        <w:jc w:val="both"/>
        <w:rPr>
          <w:rFonts w:ascii="Arial Narrow" w:eastAsia="Times New Roman" w:hAnsi="Arial Narrow" w:cs="Times New Roman"/>
          <w:color w:val="000000" w:themeColor="text1"/>
          <w:lang w:eastAsia="en-GB"/>
        </w:rPr>
      </w:pPr>
      <w:r w:rsidRPr="00CF33BF">
        <w:rPr>
          <w:rFonts w:ascii="Arial Narrow" w:eastAsia="Times New Roman" w:hAnsi="Arial Narrow" w:cs="Times New Roman"/>
          <w:color w:val="000000" w:themeColor="text1"/>
          <w:lang w:eastAsia="en-GB"/>
        </w:rPr>
        <w:t xml:space="preserve">2 </w:t>
      </w:r>
      <w:r w:rsidR="00DE5C65">
        <w:rPr>
          <w:rFonts w:ascii="Arial Narrow" w:eastAsia="Times New Roman" w:hAnsi="Arial Narrow" w:cs="Times New Roman"/>
          <w:color w:val="000000" w:themeColor="text1"/>
          <w:lang w:eastAsia="en-GB"/>
        </w:rPr>
        <w:tab/>
      </w:r>
      <w:r w:rsidRPr="00CF33BF">
        <w:rPr>
          <w:rFonts w:ascii="Arial Narrow" w:eastAsia="Times New Roman" w:hAnsi="Arial Narrow" w:cs="Times New Roman"/>
          <w:color w:val="000000" w:themeColor="text1"/>
          <w:lang w:eastAsia="en-GB"/>
        </w:rPr>
        <w:t xml:space="preserve">Based on age, the age group between 21-30 years tends to have a better level of preference, satisfaction and perception of traditional </w:t>
      </w:r>
      <w:r w:rsidR="00C470EF">
        <w:rPr>
          <w:rFonts w:ascii="Arial Narrow" w:eastAsia="Times New Roman" w:hAnsi="Arial Narrow" w:cs="Times New Roman"/>
          <w:color w:val="000000" w:themeColor="text1"/>
          <w:lang w:eastAsia="en-GB"/>
        </w:rPr>
        <w:t>medicine</w:t>
      </w:r>
      <w:r w:rsidRPr="00CF33BF">
        <w:rPr>
          <w:rFonts w:ascii="Arial Narrow" w:eastAsia="Times New Roman" w:hAnsi="Arial Narrow" w:cs="Times New Roman"/>
          <w:color w:val="000000" w:themeColor="text1"/>
          <w:lang w:eastAsia="en-GB"/>
        </w:rPr>
        <w:t xml:space="preserve"> products than the </w:t>
      </w:r>
      <w:r w:rsidR="00EE442F">
        <w:rPr>
          <w:rFonts w:ascii="Arial Narrow" w:eastAsia="Times New Roman" w:hAnsi="Arial Narrow" w:cs="Times New Roman"/>
          <w:color w:val="000000" w:themeColor="text1"/>
          <w:lang w:eastAsia="en-GB"/>
        </w:rPr>
        <w:t>Other</w:t>
      </w:r>
      <w:r w:rsidRPr="00CF33BF">
        <w:rPr>
          <w:rFonts w:ascii="Arial Narrow" w:eastAsia="Times New Roman" w:hAnsi="Arial Narrow" w:cs="Times New Roman"/>
          <w:color w:val="000000" w:themeColor="text1"/>
          <w:lang w:eastAsia="en-GB"/>
        </w:rPr>
        <w:t xml:space="preserve"> age groups of respondents. </w:t>
      </w:r>
    </w:p>
    <w:p w:rsidR="00CF33BF" w:rsidRDefault="00CF33BF" w:rsidP="00DE5C65">
      <w:pPr>
        <w:widowControl w:val="0"/>
        <w:tabs>
          <w:tab w:val="left" w:pos="284"/>
        </w:tabs>
        <w:autoSpaceDE w:val="0"/>
        <w:autoSpaceDN w:val="0"/>
        <w:adjustRightInd w:val="0"/>
        <w:ind w:left="284" w:right="-13" w:hanging="284"/>
        <w:jc w:val="both"/>
        <w:rPr>
          <w:rFonts w:ascii="Arial Narrow" w:eastAsia="Times New Roman" w:hAnsi="Arial Narrow" w:cs="Times New Roman"/>
          <w:color w:val="000000" w:themeColor="text1"/>
          <w:lang w:eastAsia="en-GB"/>
        </w:rPr>
      </w:pPr>
      <w:r w:rsidRPr="00CF33BF">
        <w:rPr>
          <w:rFonts w:ascii="Arial Narrow" w:eastAsia="Times New Roman" w:hAnsi="Arial Narrow" w:cs="Times New Roman"/>
          <w:color w:val="000000" w:themeColor="text1"/>
          <w:lang w:eastAsia="en-GB"/>
        </w:rPr>
        <w:t xml:space="preserve">3 </w:t>
      </w:r>
      <w:r w:rsidR="00DE5C65">
        <w:rPr>
          <w:rFonts w:ascii="Arial Narrow" w:eastAsia="Times New Roman" w:hAnsi="Arial Narrow" w:cs="Times New Roman"/>
          <w:color w:val="000000" w:themeColor="text1"/>
          <w:lang w:eastAsia="en-GB"/>
        </w:rPr>
        <w:tab/>
      </w:r>
      <w:r w:rsidRPr="00CF33BF">
        <w:rPr>
          <w:rFonts w:ascii="Arial Narrow" w:eastAsia="Times New Roman" w:hAnsi="Arial Narrow" w:cs="Times New Roman"/>
          <w:color w:val="000000" w:themeColor="text1"/>
          <w:lang w:eastAsia="en-GB"/>
        </w:rPr>
        <w:t xml:space="preserve">Based on </w:t>
      </w:r>
      <w:r w:rsidR="00F67100">
        <w:rPr>
          <w:rFonts w:ascii="Arial Narrow" w:eastAsia="Times New Roman" w:hAnsi="Arial Narrow" w:cs="Times New Roman"/>
          <w:color w:val="000000" w:themeColor="text1"/>
          <w:lang w:eastAsia="en-GB"/>
        </w:rPr>
        <w:t>occupation</w:t>
      </w:r>
      <w:r w:rsidRPr="00CF33BF">
        <w:rPr>
          <w:rFonts w:ascii="Arial Narrow" w:eastAsia="Times New Roman" w:hAnsi="Arial Narrow" w:cs="Times New Roman"/>
          <w:color w:val="000000" w:themeColor="text1"/>
          <w:lang w:eastAsia="en-GB"/>
        </w:rPr>
        <w:t xml:space="preserve">, respondents who have </w:t>
      </w:r>
      <w:r w:rsidR="00362CC7">
        <w:rPr>
          <w:rFonts w:ascii="Arial Narrow" w:eastAsia="Times New Roman" w:hAnsi="Arial Narrow" w:cs="Times New Roman"/>
          <w:color w:val="000000" w:themeColor="text1"/>
          <w:lang w:eastAsia="en-GB"/>
        </w:rPr>
        <w:t xml:space="preserve">occupation </w:t>
      </w:r>
      <w:r w:rsidRPr="00CF33BF">
        <w:rPr>
          <w:rFonts w:ascii="Arial Narrow" w:eastAsia="Times New Roman" w:hAnsi="Arial Narrow" w:cs="Times New Roman"/>
          <w:color w:val="000000" w:themeColor="text1"/>
          <w:lang w:eastAsia="en-GB"/>
        </w:rPr>
        <w:t xml:space="preserve">as </w:t>
      </w:r>
      <w:r w:rsidR="00F67100">
        <w:rPr>
          <w:rFonts w:ascii="Arial Narrow" w:eastAsia="Times New Roman" w:hAnsi="Arial Narrow" w:cs="Times New Roman"/>
          <w:color w:val="000000" w:themeColor="text1"/>
          <w:lang w:eastAsia="en-GB"/>
        </w:rPr>
        <w:t xml:space="preserve">government employee </w:t>
      </w:r>
      <w:r w:rsidRPr="00CF33BF">
        <w:rPr>
          <w:rFonts w:ascii="Arial Narrow" w:eastAsia="Times New Roman" w:hAnsi="Arial Narrow" w:cs="Times New Roman"/>
          <w:color w:val="000000" w:themeColor="text1"/>
          <w:lang w:eastAsia="en-GB"/>
        </w:rPr>
        <w:t xml:space="preserve">to have a better level of preference and risk perception than </w:t>
      </w:r>
      <w:r w:rsidR="00EE442F">
        <w:rPr>
          <w:rFonts w:ascii="Arial Narrow" w:eastAsia="Times New Roman" w:hAnsi="Arial Narrow" w:cs="Times New Roman"/>
          <w:color w:val="000000" w:themeColor="text1"/>
          <w:lang w:eastAsia="en-GB"/>
        </w:rPr>
        <w:t>Other</w:t>
      </w:r>
      <w:r w:rsidRPr="00CF33BF">
        <w:rPr>
          <w:rFonts w:ascii="Arial Narrow" w:eastAsia="Times New Roman" w:hAnsi="Arial Narrow" w:cs="Times New Roman"/>
          <w:color w:val="000000" w:themeColor="text1"/>
          <w:lang w:eastAsia="en-GB"/>
        </w:rPr>
        <w:t xml:space="preserve"> occupational group groups, while groups who work as students or students tend to have better levels of satisfaction than </w:t>
      </w:r>
      <w:r w:rsidR="00EE442F">
        <w:rPr>
          <w:rFonts w:ascii="Arial Narrow" w:eastAsia="Times New Roman" w:hAnsi="Arial Narrow" w:cs="Times New Roman"/>
          <w:color w:val="000000" w:themeColor="text1"/>
          <w:lang w:eastAsia="en-GB"/>
        </w:rPr>
        <w:t>Other</w:t>
      </w:r>
      <w:r w:rsidRPr="00CF33BF">
        <w:rPr>
          <w:rFonts w:ascii="Arial Narrow" w:eastAsia="Times New Roman" w:hAnsi="Arial Narrow" w:cs="Times New Roman"/>
          <w:color w:val="000000" w:themeColor="text1"/>
          <w:lang w:eastAsia="en-GB"/>
        </w:rPr>
        <w:t xml:space="preserve"> occupational category groups</w:t>
      </w:r>
      <w:r w:rsidR="00E414C9">
        <w:rPr>
          <w:rFonts w:ascii="Arial Narrow" w:eastAsia="Times New Roman" w:hAnsi="Arial Narrow" w:cs="Times New Roman"/>
          <w:color w:val="000000" w:themeColor="text1"/>
          <w:lang w:eastAsia="en-GB"/>
        </w:rPr>
        <w:t>.</w:t>
      </w:r>
      <w:r w:rsidRPr="00CF33BF">
        <w:rPr>
          <w:rFonts w:ascii="Arial Narrow" w:eastAsia="Times New Roman" w:hAnsi="Arial Narrow" w:cs="Times New Roman"/>
          <w:color w:val="000000" w:themeColor="text1"/>
          <w:lang w:eastAsia="en-GB"/>
        </w:rPr>
        <w:t xml:space="preserve">. </w:t>
      </w:r>
      <w:r w:rsidR="00841FFC">
        <w:rPr>
          <w:rFonts w:ascii="Arial Narrow" w:eastAsia="Times New Roman" w:hAnsi="Arial Narrow" w:cs="Times New Roman"/>
          <w:color w:val="000000" w:themeColor="text1"/>
          <w:lang w:eastAsia="en-GB"/>
        </w:rPr>
        <w:t xml:space="preserve"> </w:t>
      </w:r>
    </w:p>
    <w:p w:rsidR="00CF33BF" w:rsidRPr="00CF33BF" w:rsidRDefault="00CF33BF" w:rsidP="000F77E4">
      <w:pPr>
        <w:widowControl w:val="0"/>
        <w:tabs>
          <w:tab w:val="left" w:pos="284"/>
        </w:tabs>
        <w:autoSpaceDE w:val="0"/>
        <w:autoSpaceDN w:val="0"/>
        <w:adjustRightInd w:val="0"/>
        <w:ind w:left="284" w:right="-13" w:hanging="284"/>
        <w:jc w:val="both"/>
        <w:rPr>
          <w:rFonts w:ascii="Arial Narrow" w:eastAsia="Times New Roman" w:hAnsi="Arial Narrow" w:cs="Times New Roman"/>
          <w:color w:val="000000" w:themeColor="text1"/>
          <w:lang w:eastAsia="en-GB"/>
        </w:rPr>
      </w:pPr>
      <w:r w:rsidRPr="00CF33BF">
        <w:rPr>
          <w:rFonts w:ascii="Arial Narrow" w:eastAsia="Times New Roman" w:hAnsi="Arial Narrow" w:cs="Times New Roman"/>
          <w:color w:val="000000" w:themeColor="text1"/>
          <w:lang w:eastAsia="en-GB"/>
        </w:rPr>
        <w:t xml:space="preserve">4 </w:t>
      </w:r>
      <w:r w:rsidR="00DE5C65">
        <w:rPr>
          <w:rFonts w:ascii="Arial Narrow" w:eastAsia="Times New Roman" w:hAnsi="Arial Narrow" w:cs="Times New Roman"/>
          <w:color w:val="000000" w:themeColor="text1"/>
          <w:lang w:eastAsia="en-GB"/>
        </w:rPr>
        <w:tab/>
      </w:r>
      <w:r w:rsidRPr="00CF33BF">
        <w:rPr>
          <w:rFonts w:ascii="Arial Narrow" w:eastAsia="Times New Roman" w:hAnsi="Arial Narrow" w:cs="Times New Roman"/>
          <w:color w:val="000000" w:themeColor="text1"/>
          <w:lang w:eastAsia="en-GB"/>
        </w:rPr>
        <w:t xml:space="preserve">Based on income, the group of respondents with an income level of Rp. 1 million - Rp. 2,499 million tended to have a better level of preference and satisfaction than the </w:t>
      </w:r>
      <w:r w:rsidR="00EE442F">
        <w:rPr>
          <w:rFonts w:ascii="Arial Narrow" w:eastAsia="Times New Roman" w:hAnsi="Arial Narrow" w:cs="Times New Roman"/>
          <w:color w:val="000000" w:themeColor="text1"/>
          <w:lang w:eastAsia="en-GB"/>
        </w:rPr>
        <w:t>Other</w:t>
      </w:r>
      <w:r w:rsidRPr="00CF33BF">
        <w:rPr>
          <w:rFonts w:ascii="Arial Narrow" w:eastAsia="Times New Roman" w:hAnsi="Arial Narrow" w:cs="Times New Roman"/>
          <w:color w:val="000000" w:themeColor="text1"/>
          <w:lang w:eastAsia="en-GB"/>
        </w:rPr>
        <w:t xml:space="preserve"> groups. While in terms of risk perception, groups with an income level of Rp. 2.49 - Rp. 4.99 Million have a higher level of risk for traditional </w:t>
      </w:r>
      <w:r w:rsidR="00C470EF">
        <w:rPr>
          <w:rFonts w:ascii="Arial Narrow" w:eastAsia="Times New Roman" w:hAnsi="Arial Narrow" w:cs="Times New Roman"/>
          <w:color w:val="000000" w:themeColor="text1"/>
          <w:lang w:eastAsia="en-GB"/>
        </w:rPr>
        <w:t>medicine</w:t>
      </w:r>
      <w:r w:rsidRPr="00CF33BF">
        <w:rPr>
          <w:rFonts w:ascii="Arial Narrow" w:eastAsia="Times New Roman" w:hAnsi="Arial Narrow" w:cs="Times New Roman"/>
          <w:color w:val="000000" w:themeColor="text1"/>
          <w:lang w:eastAsia="en-GB"/>
        </w:rPr>
        <w:t xml:space="preserve"> products. Based on this, it can be said that the p</w:t>
      </w:r>
      <w:r w:rsidR="001D002F">
        <w:rPr>
          <w:rFonts w:ascii="Arial Narrow" w:eastAsia="Times New Roman" w:hAnsi="Arial Narrow" w:cs="Times New Roman"/>
          <w:color w:val="000000" w:themeColor="text1"/>
          <w:lang w:eastAsia="en-GB"/>
        </w:rPr>
        <w:t>ot</w:t>
      </w:r>
      <w:r w:rsidRPr="00CF33BF">
        <w:rPr>
          <w:rFonts w:ascii="Arial Narrow" w:eastAsia="Times New Roman" w:hAnsi="Arial Narrow" w:cs="Times New Roman"/>
          <w:color w:val="000000" w:themeColor="text1"/>
          <w:lang w:eastAsia="en-GB"/>
        </w:rPr>
        <w:t xml:space="preserve">ential consumers for traditional </w:t>
      </w:r>
      <w:r w:rsidR="00C470EF">
        <w:rPr>
          <w:rFonts w:ascii="Arial Narrow" w:eastAsia="Times New Roman" w:hAnsi="Arial Narrow" w:cs="Times New Roman"/>
          <w:color w:val="000000" w:themeColor="text1"/>
          <w:lang w:eastAsia="en-GB"/>
        </w:rPr>
        <w:t>medicine</w:t>
      </w:r>
      <w:r w:rsidRPr="00CF33BF">
        <w:rPr>
          <w:rFonts w:ascii="Arial Narrow" w:eastAsia="Times New Roman" w:hAnsi="Arial Narrow" w:cs="Times New Roman"/>
          <w:color w:val="000000" w:themeColor="text1"/>
          <w:lang w:eastAsia="en-GB"/>
        </w:rPr>
        <w:t xml:space="preserve"> products is in the consumer group </w:t>
      </w:r>
      <w:r w:rsidR="00E375CC">
        <w:rPr>
          <w:rFonts w:ascii="Arial Narrow" w:eastAsia="Times New Roman" w:hAnsi="Arial Narrow" w:cs="Times New Roman"/>
          <w:color w:val="000000" w:themeColor="text1"/>
          <w:lang w:eastAsia="en-GB"/>
        </w:rPr>
        <w:t>income</w:t>
      </w:r>
      <w:r w:rsidRPr="00CF33BF">
        <w:rPr>
          <w:rFonts w:ascii="Arial Narrow" w:eastAsia="Times New Roman" w:hAnsi="Arial Narrow" w:cs="Times New Roman"/>
          <w:color w:val="000000" w:themeColor="text1"/>
          <w:lang w:eastAsia="en-GB"/>
        </w:rPr>
        <w:t xml:space="preserve"> between Rp. 1 million - Rp. 4.9 million. </w:t>
      </w:r>
    </w:p>
    <w:p w:rsidR="00CF33BF" w:rsidRPr="00CF33BF" w:rsidRDefault="00CF33BF" w:rsidP="001D002F">
      <w:pPr>
        <w:widowControl w:val="0"/>
        <w:tabs>
          <w:tab w:val="left" w:pos="0"/>
        </w:tabs>
        <w:autoSpaceDE w:val="0"/>
        <w:autoSpaceDN w:val="0"/>
        <w:adjustRightInd w:val="0"/>
        <w:ind w:left="284" w:right="-13" w:hanging="284"/>
        <w:jc w:val="both"/>
        <w:rPr>
          <w:rFonts w:ascii="Arial Narrow" w:eastAsia="Times New Roman" w:hAnsi="Arial Narrow" w:cs="Times New Roman"/>
          <w:color w:val="000000" w:themeColor="text1"/>
          <w:lang w:eastAsia="en-GB"/>
        </w:rPr>
      </w:pPr>
      <w:r w:rsidRPr="00CF33BF">
        <w:rPr>
          <w:rFonts w:ascii="Arial Narrow" w:eastAsia="Times New Roman" w:hAnsi="Arial Narrow" w:cs="Times New Roman"/>
          <w:color w:val="000000" w:themeColor="text1"/>
          <w:lang w:eastAsia="en-GB"/>
        </w:rPr>
        <w:t xml:space="preserve">5 </w:t>
      </w:r>
      <w:r w:rsidR="00DE5C65">
        <w:rPr>
          <w:rFonts w:ascii="Arial Narrow" w:eastAsia="Times New Roman" w:hAnsi="Arial Narrow" w:cs="Times New Roman"/>
          <w:color w:val="000000" w:themeColor="text1"/>
          <w:lang w:eastAsia="en-GB"/>
        </w:rPr>
        <w:tab/>
      </w:r>
      <w:r w:rsidRPr="00CF33BF">
        <w:rPr>
          <w:rFonts w:ascii="Arial Narrow" w:eastAsia="Times New Roman" w:hAnsi="Arial Narrow" w:cs="Times New Roman"/>
          <w:color w:val="000000" w:themeColor="text1"/>
          <w:lang w:eastAsia="en-GB"/>
        </w:rPr>
        <w:t xml:space="preserve">Based on education, respondents with a education </w:t>
      </w:r>
      <w:r w:rsidR="00082F73">
        <w:rPr>
          <w:rFonts w:ascii="Arial Narrow" w:eastAsia="Times New Roman" w:hAnsi="Arial Narrow" w:cs="Times New Roman"/>
          <w:color w:val="000000" w:themeColor="text1"/>
          <w:lang w:eastAsia="en-GB"/>
        </w:rPr>
        <w:t xml:space="preserve">level is under graduate </w:t>
      </w:r>
      <w:r w:rsidRPr="00CF33BF">
        <w:rPr>
          <w:rFonts w:ascii="Arial Narrow" w:eastAsia="Times New Roman" w:hAnsi="Arial Narrow" w:cs="Times New Roman"/>
          <w:color w:val="000000" w:themeColor="text1"/>
          <w:lang w:eastAsia="en-GB"/>
        </w:rPr>
        <w:t xml:space="preserve">tended to have better levels of preference and satisfaction than </w:t>
      </w:r>
      <w:r w:rsidR="00EE442F">
        <w:rPr>
          <w:rFonts w:ascii="Arial Narrow" w:eastAsia="Times New Roman" w:hAnsi="Arial Narrow" w:cs="Times New Roman"/>
          <w:color w:val="000000" w:themeColor="text1"/>
          <w:lang w:eastAsia="en-GB"/>
        </w:rPr>
        <w:t>Other</w:t>
      </w:r>
      <w:r w:rsidRPr="00CF33BF">
        <w:rPr>
          <w:rFonts w:ascii="Arial Narrow" w:eastAsia="Times New Roman" w:hAnsi="Arial Narrow" w:cs="Times New Roman"/>
          <w:color w:val="000000" w:themeColor="text1"/>
          <w:lang w:eastAsia="en-GB"/>
        </w:rPr>
        <w:t xml:space="preserve"> groups while respondents with </w:t>
      </w:r>
      <w:r w:rsidR="00082F73">
        <w:rPr>
          <w:rFonts w:ascii="Arial Narrow" w:eastAsia="Times New Roman" w:hAnsi="Arial Narrow" w:cs="Times New Roman"/>
          <w:color w:val="000000" w:themeColor="text1"/>
          <w:lang w:eastAsia="en-GB"/>
        </w:rPr>
        <w:t>elementary</w:t>
      </w:r>
      <w:r w:rsidRPr="00CF33BF">
        <w:rPr>
          <w:rFonts w:ascii="Arial Narrow" w:eastAsia="Times New Roman" w:hAnsi="Arial Narrow" w:cs="Times New Roman"/>
          <w:color w:val="000000" w:themeColor="text1"/>
          <w:lang w:eastAsia="en-GB"/>
        </w:rPr>
        <w:t xml:space="preserve">/ junior / senior high school education tended to have the highest satisfaction compared to </w:t>
      </w:r>
      <w:r w:rsidR="00EE442F">
        <w:rPr>
          <w:rFonts w:ascii="Arial Narrow" w:eastAsia="Times New Roman" w:hAnsi="Arial Narrow" w:cs="Times New Roman"/>
          <w:color w:val="000000" w:themeColor="text1"/>
          <w:lang w:eastAsia="en-GB"/>
        </w:rPr>
        <w:t>Other</w:t>
      </w:r>
      <w:r w:rsidRPr="00CF33BF">
        <w:rPr>
          <w:rFonts w:ascii="Arial Narrow" w:eastAsia="Times New Roman" w:hAnsi="Arial Narrow" w:cs="Times New Roman"/>
          <w:color w:val="000000" w:themeColor="text1"/>
          <w:lang w:eastAsia="en-GB"/>
        </w:rPr>
        <w:t xml:space="preserve"> groups. </w:t>
      </w:r>
    </w:p>
    <w:p w:rsidR="00E414C9" w:rsidRDefault="00E414C9" w:rsidP="00E414C9">
      <w:pPr>
        <w:widowControl w:val="0"/>
        <w:tabs>
          <w:tab w:val="left" w:pos="0"/>
        </w:tabs>
        <w:autoSpaceDE w:val="0"/>
        <w:autoSpaceDN w:val="0"/>
        <w:adjustRightInd w:val="0"/>
        <w:ind w:left="0" w:right="-13" w:firstLine="284"/>
        <w:jc w:val="both"/>
        <w:rPr>
          <w:rFonts w:ascii="Arial Narrow" w:eastAsia="Times New Roman" w:hAnsi="Arial Narrow" w:cs="Times New Roman"/>
          <w:color w:val="000000" w:themeColor="text1"/>
          <w:lang w:eastAsia="en-GB"/>
        </w:rPr>
      </w:pPr>
    </w:p>
    <w:p w:rsidR="00CF33BF" w:rsidRDefault="00CF33BF" w:rsidP="00E414C9">
      <w:pPr>
        <w:widowControl w:val="0"/>
        <w:tabs>
          <w:tab w:val="left" w:pos="0"/>
        </w:tabs>
        <w:autoSpaceDE w:val="0"/>
        <w:autoSpaceDN w:val="0"/>
        <w:adjustRightInd w:val="0"/>
        <w:ind w:left="0" w:right="-13" w:firstLine="284"/>
        <w:jc w:val="both"/>
        <w:rPr>
          <w:rFonts w:ascii="Arial Narrow" w:eastAsia="Times New Roman" w:hAnsi="Arial Narrow" w:cs="Times New Roman"/>
          <w:sz w:val="20"/>
          <w:szCs w:val="20"/>
        </w:rPr>
      </w:pPr>
      <w:r w:rsidRPr="00CF33BF">
        <w:rPr>
          <w:rFonts w:ascii="Arial Narrow" w:eastAsia="Times New Roman" w:hAnsi="Arial Narrow" w:cs="Times New Roman"/>
          <w:color w:val="000000" w:themeColor="text1"/>
          <w:lang w:eastAsia="en-GB"/>
        </w:rPr>
        <w:t>Based on the</w:t>
      </w:r>
      <w:r w:rsidR="00C470EF">
        <w:rPr>
          <w:rFonts w:ascii="Arial Narrow" w:eastAsia="Times New Roman" w:hAnsi="Arial Narrow" w:cs="Times New Roman"/>
          <w:color w:val="000000" w:themeColor="text1"/>
          <w:lang w:eastAsia="en-GB"/>
        </w:rPr>
        <w:t xml:space="preserve"> highest results of respondents</w:t>
      </w:r>
      <w:r w:rsidRPr="00CF33BF">
        <w:rPr>
          <w:rFonts w:ascii="Arial Narrow" w:eastAsia="Times New Roman" w:hAnsi="Arial Narrow" w:cs="Times New Roman"/>
          <w:color w:val="000000" w:themeColor="text1"/>
          <w:lang w:eastAsia="en-GB"/>
        </w:rPr>
        <w:t xml:space="preserve"> evaluations based on demographics, the p</w:t>
      </w:r>
      <w:r w:rsidR="00DE5C65">
        <w:rPr>
          <w:rFonts w:ascii="Arial Narrow" w:eastAsia="Times New Roman" w:hAnsi="Arial Narrow" w:cs="Times New Roman"/>
          <w:color w:val="000000" w:themeColor="text1"/>
          <w:lang w:eastAsia="en-GB"/>
        </w:rPr>
        <w:t>ote</w:t>
      </w:r>
      <w:r w:rsidRPr="00CF33BF">
        <w:rPr>
          <w:rFonts w:ascii="Arial Narrow" w:eastAsia="Times New Roman" w:hAnsi="Arial Narrow" w:cs="Times New Roman"/>
          <w:color w:val="000000" w:themeColor="text1"/>
          <w:lang w:eastAsia="en-GB"/>
        </w:rPr>
        <w:t xml:space="preserve">ntial </w:t>
      </w:r>
      <w:r w:rsidRPr="00CF33BF">
        <w:rPr>
          <w:rFonts w:ascii="Arial Narrow" w:eastAsia="Times New Roman" w:hAnsi="Arial Narrow" w:cs="Times New Roman"/>
          <w:color w:val="000000" w:themeColor="text1"/>
          <w:lang w:eastAsia="en-GB"/>
        </w:rPr>
        <w:lastRenderedPageBreak/>
        <w:t>groups that can be used as market p</w:t>
      </w:r>
      <w:r w:rsidR="00DE5C65">
        <w:rPr>
          <w:rFonts w:ascii="Arial Narrow" w:eastAsia="Times New Roman" w:hAnsi="Arial Narrow" w:cs="Times New Roman"/>
          <w:color w:val="000000" w:themeColor="text1"/>
          <w:lang w:eastAsia="en-GB"/>
        </w:rPr>
        <w:t>ote</w:t>
      </w:r>
      <w:r w:rsidRPr="00CF33BF">
        <w:rPr>
          <w:rFonts w:ascii="Arial Narrow" w:eastAsia="Times New Roman" w:hAnsi="Arial Narrow" w:cs="Times New Roman"/>
          <w:color w:val="000000" w:themeColor="text1"/>
          <w:lang w:eastAsia="en-GB"/>
        </w:rPr>
        <w:t xml:space="preserve">ntial for traditional </w:t>
      </w:r>
      <w:r w:rsidR="00C470EF">
        <w:rPr>
          <w:rFonts w:ascii="Arial Narrow" w:eastAsia="Times New Roman" w:hAnsi="Arial Narrow" w:cs="Times New Roman"/>
          <w:color w:val="000000" w:themeColor="text1"/>
          <w:lang w:eastAsia="en-GB"/>
        </w:rPr>
        <w:t>medicine</w:t>
      </w:r>
      <w:r w:rsidRPr="00CF33BF">
        <w:rPr>
          <w:rFonts w:ascii="Arial Narrow" w:eastAsia="Times New Roman" w:hAnsi="Arial Narrow" w:cs="Times New Roman"/>
          <w:color w:val="000000" w:themeColor="text1"/>
          <w:lang w:eastAsia="en-GB"/>
        </w:rPr>
        <w:t xml:space="preserve"> products are</w:t>
      </w:r>
      <w:r w:rsidR="00841FFC">
        <w:rPr>
          <w:rFonts w:ascii="Arial Narrow" w:eastAsia="Times New Roman" w:hAnsi="Arial Narrow" w:cs="Times New Roman"/>
          <w:color w:val="000000" w:themeColor="text1"/>
          <w:lang w:eastAsia="en-GB"/>
        </w:rPr>
        <w:t xml:space="preserve"> </w:t>
      </w:r>
      <w:r w:rsidR="00841FFC" w:rsidRPr="00841FFC">
        <w:rPr>
          <w:rFonts w:ascii="Arial Narrow" w:eastAsia="Times New Roman" w:hAnsi="Arial Narrow" w:cs="Times New Roman"/>
        </w:rPr>
        <w:t xml:space="preserve">female gender, age  between 21-30 Year, Occupation are Government employee and Students, income between Rp. 1 </w:t>
      </w:r>
      <w:r w:rsidR="00E414C9">
        <w:rPr>
          <w:rFonts w:ascii="Arial Narrow" w:eastAsia="Times New Roman" w:hAnsi="Arial Narrow" w:cs="Times New Roman"/>
        </w:rPr>
        <w:t xml:space="preserve">million </w:t>
      </w:r>
      <w:r w:rsidR="00841FFC" w:rsidRPr="00841FFC">
        <w:rPr>
          <w:rFonts w:ascii="Arial Narrow" w:eastAsia="Times New Roman" w:hAnsi="Arial Narrow" w:cs="Times New Roman"/>
        </w:rPr>
        <w:t>- Rp. 4.9 Million, and education level is from elementary to under graduates.</w:t>
      </w:r>
    </w:p>
    <w:p w:rsidR="00E414C9" w:rsidRDefault="00E414C9" w:rsidP="00FA37F1">
      <w:pPr>
        <w:tabs>
          <w:tab w:val="left" w:pos="284"/>
        </w:tabs>
        <w:ind w:left="284" w:hanging="284"/>
        <w:jc w:val="both"/>
        <w:rPr>
          <w:rFonts w:ascii="Arial Narrow" w:eastAsia="Times New Roman" w:hAnsi="Arial Narrow" w:cs="Times New Roman"/>
          <w:b/>
          <w:color w:val="000000" w:themeColor="text1"/>
          <w:lang w:eastAsia="en-GB"/>
        </w:rPr>
      </w:pPr>
    </w:p>
    <w:p w:rsidR="00061D69" w:rsidRPr="00FA37F1" w:rsidRDefault="00061D69" w:rsidP="00FA37F1">
      <w:pPr>
        <w:tabs>
          <w:tab w:val="left" w:pos="284"/>
        </w:tabs>
        <w:ind w:left="284" w:hanging="284"/>
        <w:jc w:val="both"/>
        <w:rPr>
          <w:rFonts w:ascii="Arial Narrow" w:eastAsia="Times New Roman" w:hAnsi="Arial Narrow" w:cs="Times New Roman"/>
          <w:b/>
          <w:color w:val="000000" w:themeColor="text1"/>
          <w:lang w:eastAsia="en-GB"/>
        </w:rPr>
      </w:pPr>
      <w:r w:rsidRPr="00FA37F1">
        <w:rPr>
          <w:rFonts w:ascii="Arial Narrow" w:eastAsia="Times New Roman" w:hAnsi="Arial Narrow" w:cs="Times New Roman"/>
          <w:b/>
          <w:color w:val="000000" w:themeColor="text1"/>
          <w:lang w:eastAsia="en-GB"/>
        </w:rPr>
        <w:t>CONCLUSION</w:t>
      </w:r>
    </w:p>
    <w:p w:rsidR="00061D69" w:rsidRPr="00061D69" w:rsidRDefault="00061D69" w:rsidP="00082F73">
      <w:pPr>
        <w:tabs>
          <w:tab w:val="left" w:pos="0"/>
        </w:tabs>
        <w:spacing w:before="120"/>
        <w:ind w:left="0" w:firstLine="0"/>
        <w:jc w:val="both"/>
        <w:rPr>
          <w:rFonts w:ascii="Arial Narrow" w:eastAsia="Times New Roman" w:hAnsi="Arial Narrow" w:cs="Times New Roman"/>
          <w:color w:val="000000" w:themeColor="text1"/>
          <w:lang w:eastAsia="en-GB"/>
        </w:rPr>
      </w:pPr>
      <w:r w:rsidRPr="00061D69">
        <w:rPr>
          <w:rFonts w:ascii="Arial Narrow" w:eastAsia="Times New Roman" w:hAnsi="Arial Narrow" w:cs="Times New Roman"/>
          <w:color w:val="000000" w:themeColor="text1"/>
          <w:lang w:eastAsia="en-GB"/>
        </w:rPr>
        <w:t>Based on the results of data analysis and research findings, some conclusions that can be taken are as follows:</w:t>
      </w:r>
    </w:p>
    <w:p w:rsidR="00061D69" w:rsidRPr="00061D69" w:rsidRDefault="00061D69" w:rsidP="00FA37F1">
      <w:pPr>
        <w:tabs>
          <w:tab w:val="left" w:pos="284"/>
        </w:tabs>
        <w:ind w:left="284" w:hanging="284"/>
        <w:jc w:val="both"/>
        <w:rPr>
          <w:rFonts w:ascii="Arial Narrow" w:eastAsia="Times New Roman" w:hAnsi="Arial Narrow" w:cs="Times New Roman"/>
          <w:color w:val="000000" w:themeColor="text1"/>
          <w:lang w:eastAsia="en-GB"/>
        </w:rPr>
      </w:pPr>
      <w:r w:rsidRPr="00061D69">
        <w:rPr>
          <w:rFonts w:ascii="Arial Narrow" w:eastAsia="Times New Roman" w:hAnsi="Arial Narrow" w:cs="Times New Roman"/>
          <w:color w:val="000000" w:themeColor="text1"/>
          <w:lang w:eastAsia="en-GB"/>
        </w:rPr>
        <w:t xml:space="preserve">1) The level of preference, satisfaction, and risk perception of the Banjarmasin community on green products in the majority traditional medicine sector is quite good because the majority gives an assessment in the </w:t>
      </w:r>
      <w:r w:rsidR="00CE72FD">
        <w:rPr>
          <w:rFonts w:ascii="Arial Narrow" w:eastAsia="Times New Roman" w:hAnsi="Arial Narrow" w:cs="Times New Roman"/>
          <w:color w:val="000000" w:themeColor="text1"/>
          <w:lang w:eastAsia="en-GB"/>
        </w:rPr>
        <w:t>middle</w:t>
      </w:r>
      <w:r w:rsidRPr="00061D69">
        <w:rPr>
          <w:rFonts w:ascii="Arial Narrow" w:eastAsia="Times New Roman" w:hAnsi="Arial Narrow" w:cs="Times New Roman"/>
          <w:color w:val="000000" w:themeColor="text1"/>
          <w:lang w:eastAsia="en-GB"/>
        </w:rPr>
        <w:t xml:space="preserve"> category.</w:t>
      </w:r>
    </w:p>
    <w:p w:rsidR="00061D69" w:rsidRPr="00FA37F1" w:rsidRDefault="00061D69" w:rsidP="00841FFC">
      <w:pPr>
        <w:tabs>
          <w:tab w:val="left" w:pos="284"/>
        </w:tabs>
        <w:ind w:left="284" w:hanging="284"/>
        <w:jc w:val="both"/>
        <w:rPr>
          <w:rFonts w:ascii="Arial Narrow" w:hAnsi="Arial Narrow"/>
          <w:color w:val="000000" w:themeColor="text1"/>
          <w:lang w:eastAsia="en-GB"/>
        </w:rPr>
      </w:pPr>
      <w:r w:rsidRPr="00061D69">
        <w:rPr>
          <w:rFonts w:ascii="Arial Narrow" w:eastAsia="Times New Roman" w:hAnsi="Arial Narrow" w:cs="Times New Roman"/>
          <w:color w:val="000000" w:themeColor="text1"/>
          <w:lang w:eastAsia="en-GB"/>
        </w:rPr>
        <w:t>2) P</w:t>
      </w:r>
      <w:r w:rsidR="00FA37F1">
        <w:rPr>
          <w:rFonts w:ascii="Arial Narrow" w:eastAsia="Times New Roman" w:hAnsi="Arial Narrow" w:cs="Times New Roman"/>
          <w:color w:val="000000" w:themeColor="text1"/>
          <w:lang w:eastAsia="en-GB"/>
        </w:rPr>
        <w:t>ot</w:t>
      </w:r>
      <w:r w:rsidRPr="00061D69">
        <w:rPr>
          <w:rFonts w:ascii="Arial Narrow" w:eastAsia="Times New Roman" w:hAnsi="Arial Narrow" w:cs="Times New Roman"/>
          <w:color w:val="000000" w:themeColor="text1"/>
          <w:lang w:eastAsia="en-GB"/>
        </w:rPr>
        <w:t>ential groups that can be used as market p</w:t>
      </w:r>
      <w:r w:rsidR="00FA37F1">
        <w:rPr>
          <w:rFonts w:ascii="Arial Narrow" w:eastAsia="Times New Roman" w:hAnsi="Arial Narrow" w:cs="Times New Roman"/>
          <w:color w:val="000000" w:themeColor="text1"/>
          <w:lang w:eastAsia="en-GB"/>
        </w:rPr>
        <w:t>ot</w:t>
      </w:r>
      <w:r w:rsidRPr="00061D69">
        <w:rPr>
          <w:rFonts w:ascii="Arial Narrow" w:eastAsia="Times New Roman" w:hAnsi="Arial Narrow" w:cs="Times New Roman"/>
          <w:color w:val="000000" w:themeColor="text1"/>
          <w:lang w:eastAsia="en-GB"/>
        </w:rPr>
        <w:t xml:space="preserve">ential for traditional </w:t>
      </w:r>
      <w:r w:rsidR="00C470EF">
        <w:rPr>
          <w:rFonts w:ascii="Arial Narrow" w:eastAsia="Times New Roman" w:hAnsi="Arial Narrow" w:cs="Times New Roman"/>
          <w:color w:val="000000" w:themeColor="text1"/>
          <w:lang w:eastAsia="en-GB"/>
        </w:rPr>
        <w:t>medicine</w:t>
      </w:r>
      <w:r w:rsidRPr="00841FFC">
        <w:rPr>
          <w:rFonts w:ascii="Arial Narrow" w:eastAsia="Times New Roman" w:hAnsi="Arial Narrow" w:cs="Times New Roman"/>
          <w:color w:val="000000" w:themeColor="text1"/>
          <w:lang w:eastAsia="en-GB"/>
        </w:rPr>
        <w:t xml:space="preserve"> products are</w:t>
      </w:r>
      <w:r w:rsidR="00841FFC" w:rsidRPr="00841FFC">
        <w:rPr>
          <w:rFonts w:ascii="Arial Narrow" w:eastAsia="Times New Roman" w:hAnsi="Arial Narrow" w:cs="Times New Roman"/>
          <w:color w:val="000000" w:themeColor="text1"/>
          <w:lang w:eastAsia="en-GB"/>
        </w:rPr>
        <w:t xml:space="preserve"> </w:t>
      </w:r>
      <w:r w:rsidR="00841FFC" w:rsidRPr="00841FFC">
        <w:rPr>
          <w:rFonts w:ascii="Arial Narrow" w:eastAsia="Times New Roman" w:hAnsi="Arial Narrow" w:cs="Times New Roman"/>
        </w:rPr>
        <w:t xml:space="preserve">female gender, age  between 21-30 Year, Occupation are Government employee and Students, income between Rp. 1 </w:t>
      </w:r>
      <w:r w:rsidR="00E414C9">
        <w:rPr>
          <w:rFonts w:ascii="Arial Narrow" w:eastAsia="Times New Roman" w:hAnsi="Arial Narrow" w:cs="Times New Roman"/>
        </w:rPr>
        <w:t xml:space="preserve">Million </w:t>
      </w:r>
      <w:r w:rsidR="00841FFC" w:rsidRPr="00841FFC">
        <w:rPr>
          <w:rFonts w:ascii="Arial Narrow" w:eastAsia="Times New Roman" w:hAnsi="Arial Narrow" w:cs="Times New Roman"/>
        </w:rPr>
        <w:t>- Rp. 4.9 Million, and education level is from elementary to under graduates.</w:t>
      </w:r>
    </w:p>
    <w:p w:rsidR="00F17A11" w:rsidRDefault="00F17A11" w:rsidP="00FA37F1">
      <w:pPr>
        <w:tabs>
          <w:tab w:val="left" w:pos="0"/>
        </w:tabs>
        <w:ind w:left="0" w:firstLine="0"/>
        <w:jc w:val="both"/>
        <w:rPr>
          <w:rFonts w:ascii="Arial Narrow" w:eastAsia="Times New Roman" w:hAnsi="Arial Narrow" w:cs="Times New Roman"/>
          <w:b/>
          <w:color w:val="000000" w:themeColor="text1"/>
          <w:lang w:eastAsia="en-GB"/>
        </w:rPr>
      </w:pPr>
    </w:p>
    <w:p w:rsidR="00F8129A" w:rsidRDefault="00F8129A" w:rsidP="00FA37F1">
      <w:pPr>
        <w:tabs>
          <w:tab w:val="left" w:pos="0"/>
        </w:tabs>
        <w:ind w:left="0" w:firstLine="0"/>
        <w:jc w:val="both"/>
        <w:rPr>
          <w:rFonts w:ascii="Arial Narrow" w:eastAsia="Times New Roman" w:hAnsi="Arial Narrow" w:cs="Times New Roman"/>
          <w:b/>
          <w:color w:val="000000" w:themeColor="text1"/>
          <w:lang w:eastAsia="en-GB"/>
        </w:rPr>
      </w:pPr>
      <w:r w:rsidRPr="00F8129A">
        <w:rPr>
          <w:rFonts w:ascii="Arial Narrow" w:eastAsia="Times New Roman" w:hAnsi="Arial Narrow" w:cs="Times New Roman"/>
          <w:b/>
          <w:color w:val="000000" w:themeColor="text1"/>
          <w:lang w:eastAsia="en-GB"/>
        </w:rPr>
        <w:t>LITERATURE</w:t>
      </w:r>
    </w:p>
    <w:p w:rsidR="0014310B" w:rsidRDefault="0014310B" w:rsidP="00FA37F1">
      <w:pPr>
        <w:tabs>
          <w:tab w:val="left" w:pos="0"/>
        </w:tabs>
        <w:ind w:left="0" w:firstLine="0"/>
        <w:jc w:val="both"/>
        <w:rPr>
          <w:rFonts w:ascii="Arial Narrow" w:eastAsia="Times New Roman" w:hAnsi="Arial Narrow" w:cs="Times New Roman"/>
          <w:b/>
          <w:color w:val="000000" w:themeColor="text1"/>
          <w:lang w:eastAsia="en-GB"/>
        </w:rPr>
      </w:pPr>
    </w:p>
    <w:p w:rsidR="00EA1EF0" w:rsidRPr="00DE1627" w:rsidRDefault="00EA1EF0" w:rsidP="00EA1EF0">
      <w:pPr>
        <w:spacing w:before="60"/>
        <w:ind w:left="567" w:hanging="567"/>
        <w:jc w:val="both"/>
        <w:rPr>
          <w:rFonts w:ascii="Arial Narrow" w:hAnsi="Arial Narrow" w:cs="Times New Roman"/>
          <w:iCs/>
          <w:color w:val="000000" w:themeColor="text1"/>
          <w:sz w:val="20"/>
          <w:szCs w:val="20"/>
        </w:rPr>
      </w:pPr>
      <w:r w:rsidRPr="00DE1627">
        <w:rPr>
          <w:rFonts w:ascii="Arial Narrow" w:hAnsi="Arial Narrow" w:cs="Times New Roman"/>
          <w:iCs/>
          <w:color w:val="000000" w:themeColor="text1"/>
          <w:sz w:val="20"/>
          <w:szCs w:val="20"/>
        </w:rPr>
        <w:t>Aryanti, T. Utami,  R.D. dan Gunarsih. (2014).   Pengaruh Pengetahuan, Kepedulian, dan Sikap pada Lingkungan terhadap Minat Pembelian Produk Hijau.</w:t>
      </w:r>
      <w:r w:rsidRPr="00DE1627">
        <w:rPr>
          <w:rFonts w:ascii="Arial Narrow" w:hAnsi="Arial Narrow" w:cs="Times New Roman"/>
          <w:i/>
          <w:iCs/>
          <w:color w:val="000000" w:themeColor="text1"/>
          <w:sz w:val="20"/>
          <w:szCs w:val="20"/>
        </w:rPr>
        <w:t xml:space="preserve">  </w:t>
      </w:r>
      <w:r w:rsidRPr="00DE1627">
        <w:rPr>
          <w:rFonts w:ascii="Arial Narrow" w:hAnsi="Arial Narrow" w:cs="Times New Roman"/>
          <w:i/>
          <w:color w:val="000000" w:themeColor="text1"/>
          <w:sz w:val="20"/>
          <w:szCs w:val="20"/>
        </w:rPr>
        <w:t>Media Trend.</w:t>
      </w:r>
      <w:r w:rsidRPr="00DE1627">
        <w:rPr>
          <w:rFonts w:ascii="Arial Narrow" w:hAnsi="Arial Narrow" w:cs="Times New Roman"/>
          <w:i/>
          <w:iCs/>
          <w:color w:val="000000" w:themeColor="text1"/>
          <w:sz w:val="20"/>
          <w:szCs w:val="20"/>
        </w:rPr>
        <w:t xml:space="preserve"> </w:t>
      </w:r>
      <w:r w:rsidRPr="00DE1627">
        <w:rPr>
          <w:rFonts w:ascii="Arial Narrow" w:hAnsi="Arial Narrow" w:cs="Times New Roman"/>
          <w:iCs/>
          <w:color w:val="000000" w:themeColor="text1"/>
          <w:sz w:val="20"/>
          <w:szCs w:val="20"/>
        </w:rPr>
        <w:t>9 ( 2) : 151-161.</w:t>
      </w:r>
    </w:p>
    <w:p w:rsidR="00EA1EF0" w:rsidRPr="00DE1627" w:rsidRDefault="00EA1EF0" w:rsidP="00EA1EF0">
      <w:pPr>
        <w:shd w:val="clear" w:color="auto" w:fill="FFFFFF"/>
        <w:spacing w:before="60"/>
        <w:ind w:left="567" w:hanging="567"/>
        <w:jc w:val="both"/>
        <w:textAlignment w:val="baseline"/>
        <w:rPr>
          <w:rFonts w:ascii="Arial Narrow" w:hAnsi="Arial Narrow" w:cs="Times New Roman"/>
          <w:color w:val="000000" w:themeColor="text1"/>
          <w:sz w:val="20"/>
          <w:szCs w:val="20"/>
        </w:rPr>
      </w:pPr>
      <w:r w:rsidRPr="00DE1627">
        <w:rPr>
          <w:rFonts w:ascii="Arial Narrow" w:hAnsi="Arial Narrow" w:cs="Times New Roman"/>
          <w:color w:val="000000" w:themeColor="text1"/>
          <w:sz w:val="20"/>
          <w:szCs w:val="20"/>
        </w:rPr>
        <w:t xml:space="preserve">Girard, T. (2010). The Role of Demographics on The Susceptibility to Social Influence: A Pretest Study.  </w:t>
      </w:r>
      <w:r w:rsidRPr="00DE1627">
        <w:rPr>
          <w:rFonts w:ascii="Arial Narrow" w:hAnsi="Arial Narrow" w:cs="Times New Roman"/>
          <w:i/>
          <w:color w:val="000000" w:themeColor="text1"/>
          <w:sz w:val="20"/>
          <w:szCs w:val="20"/>
        </w:rPr>
        <w:t>Journal of Marketing Development and Competitiveness</w:t>
      </w:r>
      <w:r w:rsidRPr="00DE1627">
        <w:rPr>
          <w:rFonts w:ascii="Arial Narrow" w:hAnsi="Arial Narrow" w:cs="Times New Roman"/>
          <w:color w:val="000000" w:themeColor="text1"/>
          <w:sz w:val="20"/>
          <w:szCs w:val="20"/>
        </w:rPr>
        <w:t>. 5(1) : 9 - 22.</w:t>
      </w:r>
    </w:p>
    <w:p w:rsidR="00EA1EF0" w:rsidRPr="00DE1627" w:rsidRDefault="00EA1EF0" w:rsidP="00EA1EF0">
      <w:pPr>
        <w:autoSpaceDE w:val="0"/>
        <w:autoSpaceDN w:val="0"/>
        <w:adjustRightInd w:val="0"/>
        <w:spacing w:before="60"/>
        <w:ind w:left="567" w:hanging="567"/>
        <w:jc w:val="both"/>
        <w:rPr>
          <w:rFonts w:ascii="Arial Narrow" w:hAnsi="Arial Narrow" w:cs="Times New Roman"/>
          <w:color w:val="000000" w:themeColor="text1"/>
          <w:sz w:val="20"/>
          <w:szCs w:val="20"/>
        </w:rPr>
      </w:pPr>
      <w:r w:rsidRPr="00DE1627">
        <w:rPr>
          <w:rFonts w:ascii="Arial Narrow" w:hAnsi="Arial Narrow" w:cs="Times New Roman"/>
          <w:color w:val="000000" w:themeColor="text1"/>
          <w:sz w:val="20"/>
          <w:szCs w:val="20"/>
        </w:rPr>
        <w:t xml:space="preserve">Hamzan, W. dan Bayu, R. (2013).  Hubungan Variabel Demografi dengan Respon Konsumen Terhadap Iklan Merk Top Coffe di Kota Denpasar.  </w:t>
      </w:r>
      <w:r w:rsidRPr="00DE1627">
        <w:rPr>
          <w:rFonts w:ascii="Arial Narrow" w:hAnsi="Arial Narrow" w:cs="Times New Roman"/>
          <w:i/>
          <w:iCs/>
          <w:color w:val="000000" w:themeColor="text1"/>
          <w:sz w:val="20"/>
          <w:szCs w:val="20"/>
        </w:rPr>
        <w:t>Jurnal Ekonomi</w:t>
      </w:r>
      <w:r w:rsidRPr="00DE1627">
        <w:rPr>
          <w:rFonts w:ascii="Arial Narrow" w:hAnsi="Arial Narrow" w:cs="Times New Roman"/>
          <w:color w:val="000000" w:themeColor="text1"/>
          <w:sz w:val="20"/>
          <w:szCs w:val="20"/>
        </w:rPr>
        <w:t>, 2(9) : 1036-1052.</w:t>
      </w:r>
    </w:p>
    <w:p w:rsidR="00EA1EF0" w:rsidRPr="00DE1627" w:rsidRDefault="00EA1EF0" w:rsidP="00EA1EF0">
      <w:pPr>
        <w:autoSpaceDE w:val="0"/>
        <w:autoSpaceDN w:val="0"/>
        <w:adjustRightInd w:val="0"/>
        <w:spacing w:before="60"/>
        <w:ind w:left="567" w:hanging="567"/>
        <w:jc w:val="both"/>
        <w:rPr>
          <w:rFonts w:ascii="Arial Narrow" w:hAnsi="Arial Narrow" w:cs="Times New Roman"/>
          <w:color w:val="000000" w:themeColor="text1"/>
          <w:sz w:val="20"/>
          <w:szCs w:val="20"/>
        </w:rPr>
      </w:pPr>
      <w:r w:rsidRPr="00DE1627">
        <w:rPr>
          <w:rFonts w:ascii="Arial Narrow" w:hAnsi="Arial Narrow" w:cs="Times New Roman"/>
          <w:iCs/>
          <w:color w:val="000000" w:themeColor="text1"/>
          <w:sz w:val="20"/>
          <w:szCs w:val="20"/>
        </w:rPr>
        <w:t>Haryadi, R. (2009), Pengaruh Strategi Green Marketing terhadap Pilihan  Konsumen Melalui Pendekatan Marketing Mix</w:t>
      </w:r>
      <w:r w:rsidRPr="00DE1627">
        <w:rPr>
          <w:rFonts w:ascii="Arial Narrow" w:hAnsi="Arial Narrow" w:cs="Times New Roman"/>
          <w:i/>
          <w:iCs/>
          <w:color w:val="000000" w:themeColor="text1"/>
          <w:sz w:val="20"/>
          <w:szCs w:val="20"/>
        </w:rPr>
        <w:t xml:space="preserve">. </w:t>
      </w:r>
      <w:r w:rsidRPr="00DE1627">
        <w:rPr>
          <w:rFonts w:ascii="Arial Narrow" w:hAnsi="Arial Narrow" w:cs="Times New Roman"/>
          <w:i/>
          <w:color w:val="000000" w:themeColor="text1"/>
          <w:sz w:val="20"/>
          <w:szCs w:val="20"/>
        </w:rPr>
        <w:t>Tesis</w:t>
      </w:r>
      <w:r w:rsidRPr="00DE1627">
        <w:rPr>
          <w:rFonts w:ascii="Arial Narrow" w:hAnsi="Arial Narrow" w:cs="Times New Roman"/>
          <w:color w:val="000000" w:themeColor="text1"/>
          <w:sz w:val="20"/>
          <w:szCs w:val="20"/>
        </w:rPr>
        <w:t>. Magister Management Universitas Dipenogoro.</w:t>
      </w:r>
    </w:p>
    <w:p w:rsidR="00EA1EF0" w:rsidRPr="00DE1627" w:rsidRDefault="00EA1EF0" w:rsidP="00EA1EF0">
      <w:pPr>
        <w:shd w:val="clear" w:color="auto" w:fill="FFFFFF"/>
        <w:spacing w:before="60"/>
        <w:ind w:left="567" w:hanging="567"/>
        <w:jc w:val="both"/>
        <w:textAlignment w:val="baseline"/>
        <w:rPr>
          <w:rFonts w:ascii="Arial Narrow" w:hAnsi="Arial Narrow" w:cs="Times New Roman"/>
          <w:color w:val="000000" w:themeColor="text1"/>
          <w:sz w:val="20"/>
          <w:szCs w:val="20"/>
        </w:rPr>
      </w:pPr>
      <w:r w:rsidRPr="00DE1627">
        <w:rPr>
          <w:rFonts w:ascii="Arial Narrow" w:hAnsi="Arial Narrow" w:cs="Times New Roman"/>
          <w:color w:val="000000" w:themeColor="text1"/>
          <w:sz w:val="20"/>
          <w:szCs w:val="20"/>
        </w:rPr>
        <w:t xml:space="preserve">Kasali, R.  (2007).   </w:t>
      </w:r>
      <w:r w:rsidRPr="00DE1627">
        <w:rPr>
          <w:rFonts w:ascii="Arial Narrow" w:hAnsi="Arial Narrow" w:cs="Times New Roman"/>
          <w:i/>
          <w:color w:val="000000" w:themeColor="text1"/>
          <w:sz w:val="20"/>
          <w:szCs w:val="20"/>
        </w:rPr>
        <w:t>Membidik Pasar Indonesia Segmentasi Targeting Positioning</w:t>
      </w:r>
      <w:r w:rsidRPr="00DE1627">
        <w:rPr>
          <w:rFonts w:ascii="Arial Narrow" w:hAnsi="Arial Narrow" w:cs="Times New Roman"/>
          <w:color w:val="000000" w:themeColor="text1"/>
          <w:sz w:val="20"/>
          <w:szCs w:val="20"/>
        </w:rPr>
        <w:t xml:space="preserve">. PT Gramedia Pustaka Utama.  Jakarta. </w:t>
      </w:r>
    </w:p>
    <w:p w:rsidR="00EA1EF0" w:rsidRPr="00DE1627" w:rsidRDefault="00EA1EF0" w:rsidP="00EA1EF0">
      <w:pPr>
        <w:shd w:val="clear" w:color="auto" w:fill="FFFFFF"/>
        <w:spacing w:before="60"/>
        <w:ind w:left="567" w:hanging="567"/>
        <w:jc w:val="both"/>
        <w:textAlignment w:val="baseline"/>
        <w:rPr>
          <w:rFonts w:ascii="Arial Narrow" w:hAnsi="Arial Narrow" w:cs="Times New Roman"/>
          <w:color w:val="000000" w:themeColor="text1"/>
          <w:sz w:val="20"/>
          <w:szCs w:val="20"/>
        </w:rPr>
      </w:pPr>
      <w:r w:rsidRPr="00DE1627">
        <w:rPr>
          <w:rFonts w:ascii="Arial Narrow" w:hAnsi="Arial Narrow" w:cs="Times New Roman"/>
          <w:bCs/>
          <w:color w:val="000000" w:themeColor="text1"/>
          <w:sz w:val="20"/>
          <w:szCs w:val="20"/>
        </w:rPr>
        <w:t>Kotler</w:t>
      </w:r>
      <w:r w:rsidRPr="00DE1627">
        <w:rPr>
          <w:rFonts w:ascii="Arial Narrow" w:hAnsi="Arial Narrow" w:cs="Times New Roman"/>
          <w:i/>
          <w:color w:val="000000" w:themeColor="text1"/>
          <w:sz w:val="20"/>
          <w:szCs w:val="20"/>
          <w:shd w:val="clear" w:color="auto" w:fill="FFFFFF"/>
        </w:rPr>
        <w:t>,</w:t>
      </w:r>
      <w:r w:rsidRPr="00DE1627">
        <w:rPr>
          <w:rFonts w:ascii="Arial Narrow" w:hAnsi="Arial Narrow" w:cs="Times New Roman"/>
          <w:i/>
          <w:color w:val="000000" w:themeColor="text1"/>
          <w:sz w:val="20"/>
          <w:szCs w:val="20"/>
        </w:rPr>
        <w:t> </w:t>
      </w:r>
      <w:r w:rsidRPr="00DE1627">
        <w:rPr>
          <w:rFonts w:ascii="Arial Narrow" w:hAnsi="Arial Narrow" w:cs="Times New Roman"/>
          <w:bCs/>
          <w:color w:val="000000" w:themeColor="text1"/>
          <w:sz w:val="20"/>
          <w:szCs w:val="20"/>
        </w:rPr>
        <w:t>P</w:t>
      </w:r>
      <w:r w:rsidRPr="00DE1627">
        <w:rPr>
          <w:rFonts w:ascii="Arial Narrow" w:hAnsi="Arial Narrow" w:cs="Times New Roman"/>
          <w:iCs/>
          <w:color w:val="000000" w:themeColor="text1"/>
          <w:sz w:val="20"/>
          <w:szCs w:val="20"/>
        </w:rPr>
        <w:t xml:space="preserve">. dan </w:t>
      </w:r>
      <w:r w:rsidRPr="00DE1627">
        <w:rPr>
          <w:rFonts w:ascii="Arial Narrow" w:hAnsi="Arial Narrow" w:cs="Times New Roman"/>
          <w:bCs/>
          <w:color w:val="000000" w:themeColor="text1"/>
          <w:sz w:val="20"/>
          <w:szCs w:val="20"/>
        </w:rPr>
        <w:t>Armstrong</w:t>
      </w:r>
      <w:r w:rsidRPr="00DE1627">
        <w:rPr>
          <w:rFonts w:ascii="Arial Narrow" w:hAnsi="Arial Narrow" w:cs="Times New Roman"/>
          <w:iCs/>
          <w:color w:val="000000" w:themeColor="text1"/>
          <w:sz w:val="20"/>
          <w:szCs w:val="20"/>
        </w:rPr>
        <w:t>, G</w:t>
      </w:r>
      <w:r w:rsidRPr="00DE1627">
        <w:rPr>
          <w:rFonts w:ascii="Arial Narrow" w:hAnsi="Arial Narrow" w:cs="Times New Roman"/>
          <w:i/>
          <w:iCs/>
          <w:color w:val="000000" w:themeColor="text1"/>
          <w:sz w:val="20"/>
          <w:szCs w:val="20"/>
        </w:rPr>
        <w:t xml:space="preserve">. </w:t>
      </w:r>
      <w:r w:rsidRPr="00DE1627">
        <w:rPr>
          <w:rFonts w:ascii="Arial Narrow" w:hAnsi="Arial Narrow" w:cs="Times New Roman"/>
          <w:iCs/>
          <w:color w:val="000000" w:themeColor="text1"/>
          <w:sz w:val="20"/>
          <w:szCs w:val="20"/>
        </w:rPr>
        <w:t>(</w:t>
      </w:r>
      <w:r w:rsidRPr="00DE1627">
        <w:rPr>
          <w:rFonts w:ascii="Arial Narrow" w:hAnsi="Arial Narrow" w:cs="Times New Roman"/>
          <w:color w:val="000000" w:themeColor="text1"/>
          <w:sz w:val="20"/>
          <w:szCs w:val="20"/>
          <w:shd w:val="clear" w:color="auto" w:fill="FFFFFF"/>
        </w:rPr>
        <w:t>2012).</w:t>
      </w:r>
      <w:r w:rsidRPr="00DE1627">
        <w:rPr>
          <w:rFonts w:ascii="Arial Narrow" w:hAnsi="Arial Narrow" w:cs="Times New Roman"/>
          <w:color w:val="000000" w:themeColor="text1"/>
          <w:sz w:val="20"/>
          <w:szCs w:val="20"/>
        </w:rPr>
        <w:t xml:space="preserve">  </w:t>
      </w:r>
      <w:r w:rsidRPr="00DE1627">
        <w:rPr>
          <w:rFonts w:ascii="Arial Narrow" w:hAnsi="Arial Narrow" w:cs="Times New Roman"/>
          <w:bCs/>
          <w:color w:val="000000" w:themeColor="text1"/>
          <w:sz w:val="20"/>
          <w:szCs w:val="20"/>
        </w:rPr>
        <w:t>Principles</w:t>
      </w:r>
      <w:r w:rsidRPr="00DE1627">
        <w:rPr>
          <w:rFonts w:ascii="Arial Narrow" w:hAnsi="Arial Narrow" w:cs="Times New Roman"/>
          <w:color w:val="000000" w:themeColor="text1"/>
          <w:sz w:val="20"/>
          <w:szCs w:val="20"/>
        </w:rPr>
        <w:t> </w:t>
      </w:r>
      <w:r w:rsidRPr="00DE1627">
        <w:rPr>
          <w:rFonts w:ascii="Arial Narrow" w:hAnsi="Arial Narrow" w:cs="Times New Roman"/>
          <w:color w:val="000000" w:themeColor="text1"/>
          <w:sz w:val="20"/>
          <w:szCs w:val="20"/>
          <w:shd w:val="clear" w:color="auto" w:fill="FFFFFF"/>
        </w:rPr>
        <w:t>of</w:t>
      </w:r>
      <w:r w:rsidRPr="00DE1627">
        <w:rPr>
          <w:rFonts w:ascii="Arial Narrow" w:hAnsi="Arial Narrow" w:cs="Times New Roman"/>
          <w:color w:val="000000" w:themeColor="text1"/>
          <w:sz w:val="20"/>
          <w:szCs w:val="20"/>
        </w:rPr>
        <w:t> </w:t>
      </w:r>
      <w:r w:rsidRPr="00DE1627">
        <w:rPr>
          <w:rFonts w:ascii="Arial Narrow" w:hAnsi="Arial Narrow" w:cs="Times New Roman"/>
          <w:bCs/>
          <w:color w:val="000000" w:themeColor="text1"/>
          <w:sz w:val="20"/>
          <w:szCs w:val="20"/>
        </w:rPr>
        <w:t>Marketing</w:t>
      </w:r>
      <w:r w:rsidRPr="00DE1627">
        <w:rPr>
          <w:rFonts w:ascii="Arial Narrow" w:hAnsi="Arial Narrow" w:cs="Times New Roman"/>
          <w:color w:val="000000" w:themeColor="text1"/>
          <w:sz w:val="20"/>
          <w:szCs w:val="20"/>
          <w:shd w:val="clear" w:color="auto" w:fill="FFFFFF"/>
        </w:rPr>
        <w:t>. Edisi keempat belas.</w:t>
      </w:r>
      <w:r w:rsidRPr="00DE1627">
        <w:rPr>
          <w:rFonts w:ascii="Arial Narrow" w:hAnsi="Arial Narrow" w:cs="Times New Roman"/>
          <w:color w:val="000000" w:themeColor="text1"/>
          <w:sz w:val="20"/>
          <w:szCs w:val="20"/>
        </w:rPr>
        <w:t xml:space="preserve">  </w:t>
      </w:r>
      <w:r w:rsidRPr="00DE1627">
        <w:rPr>
          <w:rFonts w:ascii="Arial Narrow" w:hAnsi="Arial Narrow" w:cs="Times New Roman"/>
          <w:color w:val="000000" w:themeColor="text1"/>
          <w:sz w:val="20"/>
          <w:szCs w:val="20"/>
          <w:shd w:val="clear" w:color="auto" w:fill="FFFFFF"/>
        </w:rPr>
        <w:t>Pearson-</w:t>
      </w:r>
      <w:r w:rsidRPr="00DE1627">
        <w:rPr>
          <w:rFonts w:ascii="Arial Narrow" w:hAnsi="Arial Narrow" w:cs="Times New Roman"/>
          <w:bCs/>
          <w:color w:val="000000" w:themeColor="text1"/>
          <w:sz w:val="20"/>
          <w:szCs w:val="20"/>
        </w:rPr>
        <w:t>Prentice Hall</w:t>
      </w:r>
      <w:r w:rsidRPr="00DE1627">
        <w:rPr>
          <w:rFonts w:ascii="Arial Narrow" w:hAnsi="Arial Narrow" w:cs="Times New Roman"/>
          <w:iCs/>
          <w:color w:val="000000" w:themeColor="text1"/>
          <w:sz w:val="20"/>
          <w:szCs w:val="20"/>
        </w:rPr>
        <w:t xml:space="preserve">.: </w:t>
      </w:r>
      <w:r w:rsidRPr="00DE1627">
        <w:rPr>
          <w:rFonts w:ascii="Arial Narrow" w:hAnsi="Arial Narrow" w:cs="Times New Roman"/>
          <w:bCs/>
          <w:color w:val="000000" w:themeColor="text1"/>
          <w:sz w:val="20"/>
          <w:szCs w:val="20"/>
        </w:rPr>
        <w:t>New Jersey</w:t>
      </w:r>
      <w:r w:rsidRPr="00DE1627">
        <w:rPr>
          <w:rFonts w:ascii="Arial Narrow" w:hAnsi="Arial Narrow" w:cs="Times New Roman"/>
          <w:i/>
          <w:iCs/>
          <w:color w:val="000000" w:themeColor="text1"/>
          <w:sz w:val="20"/>
          <w:szCs w:val="20"/>
        </w:rPr>
        <w:t>.</w:t>
      </w:r>
    </w:p>
    <w:p w:rsidR="00EA1EF0" w:rsidRPr="00DE1627" w:rsidRDefault="00EA1EF0" w:rsidP="00EA1EF0">
      <w:pPr>
        <w:shd w:val="clear" w:color="auto" w:fill="FFFFFF"/>
        <w:spacing w:before="60"/>
        <w:ind w:left="567" w:hanging="567"/>
        <w:jc w:val="both"/>
        <w:textAlignment w:val="baseline"/>
        <w:rPr>
          <w:rFonts w:ascii="Arial Narrow" w:hAnsi="Arial Narrow" w:cs="Times New Roman"/>
          <w:color w:val="000000" w:themeColor="text1"/>
          <w:sz w:val="20"/>
          <w:szCs w:val="20"/>
        </w:rPr>
      </w:pPr>
      <w:r w:rsidRPr="00DE1627">
        <w:rPr>
          <w:rFonts w:ascii="Arial Narrow" w:hAnsi="Arial Narrow" w:cs="Times New Roman"/>
          <w:color w:val="000000" w:themeColor="text1"/>
          <w:sz w:val="20"/>
          <w:szCs w:val="20"/>
        </w:rPr>
        <w:t xml:space="preserve">Kim, S. dan Seock, Y. K.  (2009).   Impacts Of Health And Environmental Consciousness On Young Female Consumers' Attitude Towards And Purchase Of Natural Beauty Products. </w:t>
      </w:r>
      <w:r w:rsidRPr="00DE1627">
        <w:rPr>
          <w:rFonts w:ascii="Arial Narrow" w:hAnsi="Arial Narrow" w:cs="Times New Roman"/>
          <w:i/>
          <w:color w:val="000000" w:themeColor="text1"/>
          <w:sz w:val="20"/>
          <w:szCs w:val="20"/>
        </w:rPr>
        <w:t>International Journal Of Consumer Studies</w:t>
      </w:r>
      <w:r w:rsidRPr="00DE1627">
        <w:rPr>
          <w:rFonts w:ascii="Arial Narrow" w:hAnsi="Arial Narrow" w:cs="Times New Roman"/>
          <w:color w:val="000000" w:themeColor="text1"/>
          <w:sz w:val="20"/>
          <w:szCs w:val="20"/>
        </w:rPr>
        <w:t>, 33(6) : 627-638.</w:t>
      </w:r>
    </w:p>
    <w:p w:rsidR="00EA1EF0" w:rsidRPr="00DE1627" w:rsidRDefault="00EA1EF0" w:rsidP="00EA1EF0">
      <w:pPr>
        <w:shd w:val="clear" w:color="auto" w:fill="FFFFFF"/>
        <w:spacing w:before="60"/>
        <w:ind w:left="567" w:hanging="567"/>
        <w:jc w:val="both"/>
        <w:textAlignment w:val="baseline"/>
        <w:rPr>
          <w:rFonts w:ascii="Arial Narrow" w:hAnsi="Arial Narrow" w:cs="Times New Roman"/>
          <w:color w:val="000000" w:themeColor="text1"/>
          <w:sz w:val="20"/>
          <w:szCs w:val="20"/>
        </w:rPr>
      </w:pPr>
      <w:r w:rsidRPr="00DE1627">
        <w:rPr>
          <w:rFonts w:ascii="Arial Narrow" w:hAnsi="Arial Narrow" w:cs="Times New Roman"/>
          <w:iCs/>
          <w:color w:val="000000" w:themeColor="text1"/>
          <w:sz w:val="20"/>
          <w:szCs w:val="20"/>
        </w:rPr>
        <w:t>Lee, K.H. (2009)</w:t>
      </w:r>
      <w:r w:rsidRPr="00DE1627">
        <w:rPr>
          <w:rFonts w:ascii="Arial Narrow" w:hAnsi="Arial Narrow" w:cs="Times New Roman"/>
          <w:i/>
          <w:iCs/>
          <w:color w:val="000000" w:themeColor="text1"/>
          <w:sz w:val="20"/>
          <w:szCs w:val="20"/>
        </w:rPr>
        <w:t xml:space="preserve">.  </w:t>
      </w:r>
      <w:r w:rsidRPr="00DE1627">
        <w:rPr>
          <w:rFonts w:ascii="Arial Narrow" w:hAnsi="Arial Narrow" w:cs="Times New Roman"/>
          <w:color w:val="000000" w:themeColor="text1"/>
          <w:sz w:val="20"/>
          <w:szCs w:val="20"/>
        </w:rPr>
        <w:t xml:space="preserve">Why and how to adopt green management into business organizations?: The </w:t>
      </w:r>
      <w:r w:rsidRPr="00DE1627">
        <w:rPr>
          <w:rFonts w:ascii="Arial Narrow" w:hAnsi="Arial Narrow" w:cs="Times New Roman"/>
          <w:color w:val="000000" w:themeColor="text1"/>
          <w:sz w:val="20"/>
          <w:szCs w:val="20"/>
        </w:rPr>
        <w:t>case study of Korean SMEs in manufacturing industry</w:t>
      </w:r>
      <w:r w:rsidRPr="00DE1627">
        <w:rPr>
          <w:rFonts w:ascii="Arial Narrow" w:hAnsi="Arial Narrow" w:cs="Times New Roman"/>
          <w:i/>
          <w:iCs/>
          <w:color w:val="000000" w:themeColor="text1"/>
          <w:sz w:val="20"/>
          <w:szCs w:val="20"/>
        </w:rPr>
        <w:t xml:space="preserve">.  Management Decision. </w:t>
      </w:r>
      <w:r w:rsidRPr="00DE1627">
        <w:rPr>
          <w:rFonts w:ascii="Arial Narrow" w:hAnsi="Arial Narrow" w:cs="Times New Roman"/>
          <w:iCs/>
          <w:color w:val="000000" w:themeColor="text1"/>
          <w:sz w:val="20"/>
          <w:szCs w:val="20"/>
        </w:rPr>
        <w:t>47(7) : 1101-1121.</w:t>
      </w:r>
    </w:p>
    <w:p w:rsidR="00EA1EF0" w:rsidRPr="00DE1627" w:rsidRDefault="00EA1EF0" w:rsidP="00EA1EF0">
      <w:pPr>
        <w:shd w:val="clear" w:color="auto" w:fill="FFFFFF"/>
        <w:spacing w:before="60"/>
        <w:ind w:left="567" w:hanging="567"/>
        <w:jc w:val="both"/>
        <w:textAlignment w:val="baseline"/>
        <w:rPr>
          <w:rFonts w:ascii="Arial Narrow" w:eastAsia="Times New Roman" w:hAnsi="Arial Narrow" w:cs="Times New Roman"/>
          <w:b/>
          <w:bCs/>
          <w:color w:val="000000" w:themeColor="text1"/>
          <w:sz w:val="20"/>
          <w:szCs w:val="20"/>
          <w:lang w:eastAsia="en-GB"/>
        </w:rPr>
      </w:pPr>
      <w:r w:rsidRPr="00DE1627">
        <w:rPr>
          <w:rFonts w:ascii="Arial Narrow" w:hAnsi="Arial Narrow" w:cs="Times New Roman"/>
          <w:color w:val="000000" w:themeColor="text1"/>
          <w:sz w:val="20"/>
          <w:szCs w:val="20"/>
        </w:rPr>
        <w:t xml:space="preserve">Miranti. S.   (2012).  Pengaruh Perbedaan Jenis Kelamin terhadap perilaku pembelian produk hijau di Jakarta.  </w:t>
      </w:r>
      <w:r w:rsidRPr="00DE1627">
        <w:rPr>
          <w:rFonts w:ascii="Arial Narrow" w:hAnsi="Arial Narrow" w:cs="Times New Roman"/>
          <w:i/>
          <w:color w:val="000000" w:themeColor="text1"/>
          <w:sz w:val="20"/>
          <w:szCs w:val="20"/>
        </w:rPr>
        <w:t>Tesis</w:t>
      </w:r>
      <w:r w:rsidRPr="00DE1627">
        <w:rPr>
          <w:rFonts w:ascii="Arial Narrow" w:hAnsi="Arial Narrow" w:cs="Times New Roman"/>
          <w:color w:val="000000" w:themeColor="text1"/>
          <w:sz w:val="20"/>
          <w:szCs w:val="20"/>
        </w:rPr>
        <w:t>.  Fakultas Ekonomi Progaram Studi Magister Manajemen.  Universitas Indonesia.</w:t>
      </w:r>
    </w:p>
    <w:p w:rsidR="00EA1EF0" w:rsidRPr="00DE1627" w:rsidRDefault="00EA1EF0" w:rsidP="00EA1EF0">
      <w:pPr>
        <w:shd w:val="clear" w:color="auto" w:fill="FFFFFF"/>
        <w:spacing w:before="60"/>
        <w:ind w:left="567" w:hanging="567"/>
        <w:jc w:val="both"/>
        <w:textAlignment w:val="baseline"/>
        <w:rPr>
          <w:rFonts w:ascii="Arial Narrow" w:eastAsia="Times New Roman" w:hAnsi="Arial Narrow" w:cs="Times New Roman"/>
          <w:b/>
          <w:bCs/>
          <w:color w:val="000000" w:themeColor="text1"/>
          <w:sz w:val="20"/>
          <w:szCs w:val="20"/>
          <w:lang w:eastAsia="en-GB"/>
        </w:rPr>
      </w:pPr>
      <w:r w:rsidRPr="00DE1627">
        <w:rPr>
          <w:rFonts w:ascii="Arial Narrow" w:hAnsi="Arial Narrow" w:cs="Times New Roman"/>
          <w:color w:val="000000" w:themeColor="text1"/>
          <w:sz w:val="20"/>
          <w:szCs w:val="20"/>
        </w:rPr>
        <w:t xml:space="preserve">Samin, R.  Rahman, M. S. dan  Javadian, J.  (2013). Consumers Perceptual Differences in Buying Cosmetic Products : Malaysia Perspective. </w:t>
      </w:r>
      <w:r w:rsidRPr="00DE1627">
        <w:rPr>
          <w:rFonts w:ascii="Arial Narrow" w:hAnsi="Arial Narrow" w:cs="Times New Roman"/>
          <w:i/>
          <w:color w:val="000000" w:themeColor="text1"/>
          <w:sz w:val="20"/>
          <w:szCs w:val="20"/>
        </w:rPr>
        <w:t>International Journal of Scientific Research</w:t>
      </w:r>
      <w:r w:rsidRPr="00DE1627">
        <w:rPr>
          <w:rFonts w:ascii="Arial Narrow" w:hAnsi="Arial Narrow" w:cs="Times New Roman"/>
          <w:color w:val="000000" w:themeColor="text1"/>
          <w:sz w:val="20"/>
          <w:szCs w:val="20"/>
        </w:rPr>
        <w:t>, 16(11) : 345 - 355.</w:t>
      </w:r>
    </w:p>
    <w:p w:rsidR="00EA1EF0" w:rsidRPr="00DE1627" w:rsidRDefault="00EA1EF0" w:rsidP="00EA1EF0">
      <w:pPr>
        <w:autoSpaceDE w:val="0"/>
        <w:autoSpaceDN w:val="0"/>
        <w:adjustRightInd w:val="0"/>
        <w:spacing w:before="60"/>
        <w:ind w:left="567" w:hanging="567"/>
        <w:jc w:val="both"/>
        <w:rPr>
          <w:rFonts w:ascii="Arial Narrow" w:hAnsi="Arial Narrow" w:cs="Times New Roman"/>
          <w:color w:val="000000" w:themeColor="text1"/>
          <w:sz w:val="20"/>
          <w:szCs w:val="20"/>
        </w:rPr>
      </w:pPr>
      <w:r w:rsidRPr="00DE1627">
        <w:rPr>
          <w:rFonts w:ascii="Arial Narrow" w:hAnsi="Arial Narrow" w:cs="Times New Roman"/>
          <w:color w:val="000000" w:themeColor="text1"/>
          <w:sz w:val="20"/>
          <w:szCs w:val="20"/>
        </w:rPr>
        <w:t xml:space="preserve">Schiffman, L.G. dan Kanuk, L.L.  2008.  </w:t>
      </w:r>
      <w:r w:rsidRPr="00DE1627">
        <w:rPr>
          <w:rFonts w:ascii="Arial Narrow" w:hAnsi="Arial Narrow" w:cs="Times New Roman"/>
          <w:i/>
          <w:iCs/>
          <w:color w:val="000000" w:themeColor="text1"/>
          <w:sz w:val="20"/>
          <w:szCs w:val="20"/>
        </w:rPr>
        <w:t>Perilaku Konsumen.</w:t>
      </w:r>
      <w:r w:rsidRPr="00DE1627">
        <w:rPr>
          <w:rFonts w:ascii="Arial Narrow" w:hAnsi="Arial Narrow" w:cs="Times New Roman"/>
          <w:color w:val="000000" w:themeColor="text1"/>
          <w:sz w:val="20"/>
          <w:szCs w:val="20"/>
        </w:rPr>
        <w:t>. Edisi Ketujuh. PT. Indeks. Jakarta.</w:t>
      </w:r>
    </w:p>
    <w:p w:rsidR="00EA1EF0" w:rsidRPr="00DE1627" w:rsidRDefault="00EA1EF0" w:rsidP="00EA1EF0">
      <w:pPr>
        <w:shd w:val="clear" w:color="auto" w:fill="FFFFFF"/>
        <w:spacing w:before="60"/>
        <w:ind w:left="567" w:hanging="567"/>
        <w:jc w:val="both"/>
        <w:textAlignment w:val="baseline"/>
        <w:rPr>
          <w:rFonts w:ascii="Arial Narrow" w:hAnsi="Arial Narrow" w:cs="Times New Roman"/>
          <w:color w:val="000000" w:themeColor="text1"/>
          <w:sz w:val="20"/>
          <w:szCs w:val="20"/>
        </w:rPr>
      </w:pPr>
      <w:r w:rsidRPr="00DE1627">
        <w:rPr>
          <w:rFonts w:ascii="Arial Narrow" w:hAnsi="Arial Narrow" w:cs="Times New Roman"/>
          <w:color w:val="000000" w:themeColor="text1"/>
          <w:sz w:val="20"/>
          <w:szCs w:val="20"/>
        </w:rPr>
        <w:t>Tsakiridou, E., Mattas, K. Dan Bazoche, P., 2012. Consumers response on the labels of fresh fruits and related implications on pesticide use. </w:t>
      </w:r>
      <w:r w:rsidRPr="00DE1627">
        <w:rPr>
          <w:rFonts w:ascii="Arial Narrow" w:hAnsi="Arial Narrow" w:cs="Times New Roman"/>
          <w:i/>
          <w:iCs/>
          <w:color w:val="000000" w:themeColor="text1"/>
          <w:sz w:val="20"/>
          <w:szCs w:val="20"/>
        </w:rPr>
        <w:t>Food Economics,</w:t>
      </w:r>
      <w:r w:rsidRPr="00DE1627">
        <w:rPr>
          <w:rFonts w:ascii="Arial Narrow" w:hAnsi="Arial Narrow" w:cs="Times New Roman"/>
          <w:color w:val="000000" w:themeColor="text1"/>
          <w:sz w:val="20"/>
          <w:szCs w:val="20"/>
        </w:rPr>
        <w:t> 9(1-2) : 129-134.</w:t>
      </w:r>
    </w:p>
    <w:p w:rsidR="00EA1EF0" w:rsidRPr="00DE1627" w:rsidRDefault="00EA1EF0" w:rsidP="00EA1EF0">
      <w:pPr>
        <w:shd w:val="clear" w:color="auto" w:fill="FFFFFF"/>
        <w:spacing w:before="60"/>
        <w:ind w:left="567" w:hanging="567"/>
        <w:jc w:val="both"/>
        <w:textAlignment w:val="baseline"/>
        <w:rPr>
          <w:rFonts w:ascii="Arial Narrow" w:eastAsia="Times New Roman" w:hAnsi="Arial Narrow" w:cs="Times New Roman"/>
          <w:color w:val="000000" w:themeColor="text1"/>
          <w:sz w:val="20"/>
          <w:szCs w:val="20"/>
          <w:lang w:eastAsia="en-GB"/>
        </w:rPr>
      </w:pPr>
      <w:r w:rsidRPr="00DE1627">
        <w:rPr>
          <w:rFonts w:ascii="Arial Narrow" w:hAnsi="Arial Narrow" w:cs="Times New Roman"/>
          <w:color w:val="000000" w:themeColor="text1"/>
          <w:sz w:val="20"/>
          <w:szCs w:val="20"/>
        </w:rPr>
        <w:t xml:space="preserve">Widyastuti, N.P. A dan Widagda. K. I.G.N Jaya Agung. 2012. Pengaruh Faktor Demografi Dan Lingkungan Sosial Terhadap Keputusan Pembelian Dimediasi Oleh Perilaku Membaca Atribut Label. </w:t>
      </w:r>
      <w:r w:rsidRPr="00DE1627">
        <w:rPr>
          <w:rFonts w:ascii="Arial Narrow" w:hAnsi="Arial Narrow" w:cs="Times New Roman"/>
          <w:i/>
          <w:iCs/>
          <w:color w:val="000000" w:themeColor="text1"/>
          <w:sz w:val="20"/>
          <w:szCs w:val="20"/>
        </w:rPr>
        <w:t xml:space="preserve">Jurnal Ekonomi.  </w:t>
      </w:r>
      <w:r w:rsidRPr="00DE1627">
        <w:rPr>
          <w:rFonts w:ascii="Arial Narrow" w:hAnsi="Arial Narrow" w:cs="Times New Roman"/>
          <w:iCs/>
          <w:color w:val="000000" w:themeColor="text1"/>
          <w:sz w:val="20"/>
          <w:szCs w:val="20"/>
        </w:rPr>
        <w:t>2(1)</w:t>
      </w:r>
      <w:r w:rsidRPr="00DE1627">
        <w:rPr>
          <w:rFonts w:ascii="Arial Narrow" w:hAnsi="Arial Narrow" w:cs="Times New Roman"/>
          <w:color w:val="000000" w:themeColor="text1"/>
          <w:sz w:val="20"/>
          <w:szCs w:val="20"/>
        </w:rPr>
        <w:t>: 1398-1411.</w:t>
      </w:r>
    </w:p>
    <w:p w:rsidR="00EA1EF0" w:rsidRPr="00DE1627" w:rsidRDefault="00EA1EF0" w:rsidP="00EA1EF0">
      <w:pPr>
        <w:spacing w:before="60"/>
        <w:ind w:left="567" w:hanging="567"/>
        <w:jc w:val="both"/>
        <w:rPr>
          <w:rFonts w:ascii="Arial Narrow" w:hAnsi="Arial Narrow" w:cs="Times New Roman"/>
          <w:color w:val="000000" w:themeColor="text1"/>
          <w:sz w:val="20"/>
          <w:szCs w:val="20"/>
        </w:rPr>
      </w:pPr>
      <w:r w:rsidRPr="00DE1627">
        <w:rPr>
          <w:rFonts w:ascii="Arial Narrow" w:hAnsi="Arial Narrow" w:cs="Times New Roman"/>
          <w:color w:val="000000" w:themeColor="text1"/>
          <w:sz w:val="20"/>
          <w:szCs w:val="20"/>
        </w:rPr>
        <w:t xml:space="preserve">Yahya.   2011.   Pengaruh Variabel Demografi Konsumen Terhadap Keputusan Pembelian Produk. </w:t>
      </w:r>
      <w:r w:rsidRPr="00DE1627">
        <w:rPr>
          <w:rFonts w:ascii="Arial Narrow" w:hAnsi="Arial Narrow" w:cs="Times New Roman"/>
          <w:i/>
          <w:iCs/>
          <w:color w:val="000000" w:themeColor="text1"/>
          <w:sz w:val="20"/>
          <w:szCs w:val="20"/>
        </w:rPr>
        <w:t xml:space="preserve">Jurnal Ekonomi. </w:t>
      </w:r>
      <w:r w:rsidRPr="00DE1627">
        <w:rPr>
          <w:rFonts w:ascii="Arial Narrow" w:hAnsi="Arial Narrow" w:cs="Times New Roman"/>
          <w:color w:val="000000" w:themeColor="text1"/>
          <w:sz w:val="20"/>
          <w:szCs w:val="20"/>
        </w:rPr>
        <w:t>8(1) : 23-40.</w:t>
      </w:r>
    </w:p>
    <w:p w:rsidR="00EA1EF0" w:rsidRPr="00DE1627" w:rsidRDefault="00EA1EF0" w:rsidP="00EA1EF0">
      <w:pPr>
        <w:spacing w:before="60"/>
        <w:ind w:left="567" w:hanging="567"/>
        <w:jc w:val="both"/>
        <w:rPr>
          <w:rFonts w:ascii="Arial Narrow" w:hAnsi="Arial Narrow" w:cs="Times New Roman"/>
          <w:color w:val="000000" w:themeColor="text1"/>
          <w:sz w:val="20"/>
          <w:szCs w:val="20"/>
        </w:rPr>
      </w:pPr>
      <w:r w:rsidRPr="00DE1627">
        <w:rPr>
          <w:rFonts w:ascii="Arial Narrow" w:hAnsi="Arial Narrow" w:cs="Times New Roman"/>
          <w:color w:val="000000" w:themeColor="text1"/>
          <w:sz w:val="20"/>
          <w:szCs w:val="20"/>
        </w:rPr>
        <w:t xml:space="preserve">Yasa, B.M.A.S Dan Ekawati, N.W.  2015.  </w:t>
      </w:r>
      <w:r w:rsidRPr="00DE1627">
        <w:rPr>
          <w:rFonts w:ascii="Arial Narrow" w:hAnsi="Arial Narrow" w:cs="Times New Roman"/>
          <w:bCs/>
          <w:color w:val="000000" w:themeColor="text1"/>
          <w:sz w:val="20"/>
          <w:szCs w:val="20"/>
        </w:rPr>
        <w:t xml:space="preserve">Peran </w:t>
      </w:r>
      <w:r w:rsidRPr="00DE1627">
        <w:rPr>
          <w:rFonts w:ascii="Arial Narrow" w:hAnsi="Arial Narrow" w:cs="Times New Roman"/>
          <w:bCs/>
          <w:i/>
          <w:iCs/>
          <w:color w:val="000000" w:themeColor="text1"/>
          <w:sz w:val="20"/>
          <w:szCs w:val="20"/>
        </w:rPr>
        <w:t xml:space="preserve">Gender </w:t>
      </w:r>
      <w:r w:rsidRPr="00DE1627">
        <w:rPr>
          <w:rFonts w:ascii="Arial Narrow" w:hAnsi="Arial Narrow" w:cs="Times New Roman"/>
          <w:bCs/>
          <w:color w:val="000000" w:themeColor="text1"/>
          <w:sz w:val="20"/>
          <w:szCs w:val="20"/>
        </w:rPr>
        <w:t xml:space="preserve">Dalam Menjelaskan Pengaruh Sikap Dan Norma Subyektif Terhadap Niat Beli (Studi Kasus Produk Kosmetik Hijau Merek </w:t>
      </w:r>
      <w:r w:rsidRPr="00DE1627">
        <w:rPr>
          <w:rFonts w:ascii="Arial Narrow" w:hAnsi="Arial Narrow" w:cs="Times New Roman"/>
          <w:bCs/>
          <w:i/>
          <w:iCs/>
          <w:color w:val="000000" w:themeColor="text1"/>
          <w:sz w:val="20"/>
          <w:szCs w:val="20"/>
        </w:rPr>
        <w:t xml:space="preserve">Oriflame </w:t>
      </w:r>
      <w:r w:rsidRPr="00DE1627">
        <w:rPr>
          <w:rFonts w:ascii="Arial Narrow" w:hAnsi="Arial Narrow" w:cs="Times New Roman"/>
          <w:bCs/>
          <w:color w:val="000000" w:themeColor="text1"/>
          <w:sz w:val="20"/>
          <w:szCs w:val="20"/>
        </w:rPr>
        <w:t xml:space="preserve">Di Kota Denpasar).  </w:t>
      </w:r>
      <w:r w:rsidRPr="00DE1627">
        <w:rPr>
          <w:rFonts w:ascii="Arial Narrow" w:hAnsi="Arial Narrow" w:cs="Times New Roman"/>
          <w:i/>
          <w:color w:val="000000" w:themeColor="text1"/>
          <w:sz w:val="20"/>
          <w:szCs w:val="20"/>
        </w:rPr>
        <w:t>E-Jurnal Manajemen Unud</w:t>
      </w:r>
      <w:r w:rsidRPr="00DE1627">
        <w:rPr>
          <w:rFonts w:ascii="Arial Narrow" w:hAnsi="Arial Narrow" w:cs="Times New Roman"/>
          <w:color w:val="000000" w:themeColor="text1"/>
          <w:sz w:val="20"/>
          <w:szCs w:val="20"/>
        </w:rPr>
        <w:t>, 4 (7): 1785-1797.</w:t>
      </w:r>
    </w:p>
    <w:p w:rsidR="00EA1EF0" w:rsidRPr="00DE1627" w:rsidRDefault="00EA1EF0" w:rsidP="00EA1EF0">
      <w:pPr>
        <w:shd w:val="clear" w:color="auto" w:fill="FFFFFF"/>
        <w:spacing w:before="60"/>
        <w:ind w:left="567" w:hanging="567"/>
        <w:jc w:val="both"/>
        <w:textAlignment w:val="baseline"/>
        <w:rPr>
          <w:rFonts w:ascii="Arial Narrow" w:eastAsia="Calibri" w:hAnsi="Arial Narrow" w:cs="Times New Roman"/>
          <w:color w:val="000000" w:themeColor="text1"/>
          <w:sz w:val="20"/>
          <w:szCs w:val="20"/>
        </w:rPr>
      </w:pPr>
      <w:r w:rsidRPr="00DE1627">
        <w:rPr>
          <w:rFonts w:ascii="Arial Narrow" w:eastAsia="Calibri" w:hAnsi="Arial Narrow" w:cs="Times New Roman"/>
          <w:color w:val="000000" w:themeColor="text1"/>
          <w:sz w:val="20"/>
          <w:szCs w:val="20"/>
        </w:rPr>
        <w:t>Zulfikar, R., dan Mayvita, P.A, 2017.   Tingkat Kepercayaan dan Minat Beli Masyarakat Banjarmasin Terhadap Produk Hijau Berdasarkan Segmentasi Demografis.   Prosiding Seminar Nasional ASBIS 2017.  2(2) : 410 – 426.</w:t>
      </w:r>
    </w:p>
    <w:p w:rsidR="00EA1EF0" w:rsidRPr="00DE1627" w:rsidRDefault="00EA1EF0" w:rsidP="00EA1EF0">
      <w:pPr>
        <w:shd w:val="clear" w:color="auto" w:fill="FFFFFF"/>
        <w:spacing w:before="60"/>
        <w:ind w:left="567" w:hanging="567"/>
        <w:jc w:val="both"/>
        <w:textAlignment w:val="baseline"/>
        <w:rPr>
          <w:rFonts w:ascii="Arial Narrow" w:eastAsia="Calibri" w:hAnsi="Arial Narrow" w:cs="Times New Roman"/>
          <w:color w:val="000000" w:themeColor="text1"/>
          <w:sz w:val="20"/>
          <w:szCs w:val="20"/>
        </w:rPr>
      </w:pPr>
      <w:r w:rsidRPr="00DE1627">
        <w:rPr>
          <w:rFonts w:ascii="Arial Narrow" w:hAnsi="Arial Narrow"/>
          <w:color w:val="000000" w:themeColor="text1"/>
          <w:sz w:val="20"/>
          <w:szCs w:val="20"/>
        </w:rPr>
        <w:t xml:space="preserve">Zulfikar, R dan Mayvita, PA. (2018). The Relationship of Perceived Value, Perceived Risk, and Level of Trust Towards Green Products of Fast Moving Consumer Goods Purchase Intention. </w:t>
      </w:r>
      <w:r w:rsidRPr="00DE1627">
        <w:rPr>
          <w:rFonts w:ascii="Arial Narrow" w:hAnsi="Arial Narrow"/>
          <w:i/>
          <w:iCs/>
          <w:color w:val="000000" w:themeColor="text1"/>
          <w:sz w:val="20"/>
          <w:szCs w:val="20"/>
        </w:rPr>
        <w:t>JEMA: Jurnal Ilmiah Bidang Akuntansi dan Manajemen</w:t>
      </w:r>
      <w:r w:rsidRPr="00DE1627">
        <w:rPr>
          <w:rFonts w:ascii="Arial Narrow" w:hAnsi="Arial Narrow"/>
          <w:color w:val="000000" w:themeColor="text1"/>
          <w:sz w:val="20"/>
          <w:szCs w:val="20"/>
        </w:rPr>
        <w:t xml:space="preserve">, Vol. 15, No. 2: </w:t>
      </w:r>
      <w:r w:rsidR="006C43EF">
        <w:rPr>
          <w:rFonts w:ascii="Arial Narrow" w:hAnsi="Arial Narrow"/>
          <w:color w:val="000000" w:themeColor="text1"/>
          <w:sz w:val="20"/>
          <w:szCs w:val="20"/>
        </w:rPr>
        <w:t>85</w:t>
      </w:r>
      <w:r w:rsidRPr="00DE1627">
        <w:rPr>
          <w:rFonts w:ascii="Arial Narrow" w:hAnsi="Arial Narrow"/>
          <w:color w:val="000000" w:themeColor="text1"/>
          <w:sz w:val="20"/>
          <w:szCs w:val="20"/>
        </w:rPr>
        <w:t>-</w:t>
      </w:r>
      <w:r w:rsidR="006C43EF">
        <w:rPr>
          <w:rFonts w:ascii="Arial Narrow" w:hAnsi="Arial Narrow"/>
          <w:color w:val="000000" w:themeColor="text1"/>
          <w:sz w:val="20"/>
          <w:szCs w:val="20"/>
        </w:rPr>
        <w:t>97.</w:t>
      </w:r>
      <w:bookmarkStart w:id="0" w:name="_GoBack"/>
      <w:bookmarkEnd w:id="0"/>
    </w:p>
    <w:p w:rsidR="00F8129A" w:rsidRPr="00F8129A" w:rsidRDefault="00F8129A" w:rsidP="00FA37F1">
      <w:pPr>
        <w:tabs>
          <w:tab w:val="left" w:pos="0"/>
        </w:tabs>
        <w:ind w:left="0" w:firstLine="0"/>
        <w:jc w:val="both"/>
        <w:rPr>
          <w:b/>
        </w:rPr>
      </w:pPr>
    </w:p>
    <w:sectPr w:rsidR="00F8129A" w:rsidRPr="00F8129A" w:rsidSect="00061D69">
      <w:type w:val="continuous"/>
      <w:pgSz w:w="12240" w:h="15840"/>
      <w:pgMar w:top="980" w:right="1320" w:bottom="720" w:left="1720" w:header="760" w:footer="522"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charset w:val="00"/>
    <w:family w:val="roman"/>
    <w:pitch w:val="default"/>
  </w:font>
  <w:font w:name="TimesNewRomanPSMT">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16F"/>
    <w:multiLevelType w:val="hybridMultilevel"/>
    <w:tmpl w:val="E4B4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E5286"/>
    <w:multiLevelType w:val="multilevel"/>
    <w:tmpl w:val="12FE528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BC3372"/>
    <w:multiLevelType w:val="hybridMultilevel"/>
    <w:tmpl w:val="BF3622A6"/>
    <w:lvl w:ilvl="0" w:tplc="41E204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30720"/>
    <w:multiLevelType w:val="multilevel"/>
    <w:tmpl w:val="F0A474E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5ABC2181"/>
    <w:multiLevelType w:val="hybridMultilevel"/>
    <w:tmpl w:val="32C8699E"/>
    <w:lvl w:ilvl="0" w:tplc="2C54E0C0">
      <w:start w:val="1"/>
      <w:numFmt w:val="bullet"/>
      <w:lvlText w:val=""/>
      <w:lvlJc w:val="left"/>
      <w:pPr>
        <w:ind w:left="720" w:hanging="360"/>
      </w:pPr>
      <w:rPr>
        <w:rFonts w:ascii="Symbol" w:hAnsi="Symbol" w:hint="default"/>
      </w:rPr>
    </w:lvl>
    <w:lvl w:ilvl="1" w:tplc="E8B291F0" w:tentative="1">
      <w:start w:val="1"/>
      <w:numFmt w:val="bullet"/>
      <w:lvlText w:val="o"/>
      <w:lvlJc w:val="left"/>
      <w:pPr>
        <w:ind w:left="1440" w:hanging="360"/>
      </w:pPr>
      <w:rPr>
        <w:rFonts w:ascii="Courier New" w:hAnsi="Courier New" w:cs="Courier New" w:hint="default"/>
      </w:rPr>
    </w:lvl>
    <w:lvl w:ilvl="2" w:tplc="34589DEE" w:tentative="1">
      <w:start w:val="1"/>
      <w:numFmt w:val="bullet"/>
      <w:lvlText w:val=""/>
      <w:lvlJc w:val="left"/>
      <w:pPr>
        <w:ind w:left="2160" w:hanging="360"/>
      </w:pPr>
      <w:rPr>
        <w:rFonts w:ascii="Wingdings" w:hAnsi="Wingdings" w:hint="default"/>
      </w:rPr>
    </w:lvl>
    <w:lvl w:ilvl="3" w:tplc="1D9A0B50" w:tentative="1">
      <w:start w:val="1"/>
      <w:numFmt w:val="bullet"/>
      <w:lvlText w:val=""/>
      <w:lvlJc w:val="left"/>
      <w:pPr>
        <w:ind w:left="2880" w:hanging="360"/>
      </w:pPr>
      <w:rPr>
        <w:rFonts w:ascii="Symbol" w:hAnsi="Symbol" w:hint="default"/>
      </w:rPr>
    </w:lvl>
    <w:lvl w:ilvl="4" w:tplc="6B1C746C" w:tentative="1">
      <w:start w:val="1"/>
      <w:numFmt w:val="bullet"/>
      <w:lvlText w:val="o"/>
      <w:lvlJc w:val="left"/>
      <w:pPr>
        <w:ind w:left="3600" w:hanging="360"/>
      </w:pPr>
      <w:rPr>
        <w:rFonts w:ascii="Courier New" w:hAnsi="Courier New" w:cs="Courier New" w:hint="default"/>
      </w:rPr>
    </w:lvl>
    <w:lvl w:ilvl="5" w:tplc="C80874C6" w:tentative="1">
      <w:start w:val="1"/>
      <w:numFmt w:val="bullet"/>
      <w:lvlText w:val=""/>
      <w:lvlJc w:val="left"/>
      <w:pPr>
        <w:ind w:left="4320" w:hanging="360"/>
      </w:pPr>
      <w:rPr>
        <w:rFonts w:ascii="Wingdings" w:hAnsi="Wingdings" w:hint="default"/>
      </w:rPr>
    </w:lvl>
    <w:lvl w:ilvl="6" w:tplc="5336D7C8" w:tentative="1">
      <w:start w:val="1"/>
      <w:numFmt w:val="bullet"/>
      <w:lvlText w:val=""/>
      <w:lvlJc w:val="left"/>
      <w:pPr>
        <w:ind w:left="5040" w:hanging="360"/>
      </w:pPr>
      <w:rPr>
        <w:rFonts w:ascii="Symbol" w:hAnsi="Symbol" w:hint="default"/>
      </w:rPr>
    </w:lvl>
    <w:lvl w:ilvl="7" w:tplc="D20C9D1C" w:tentative="1">
      <w:start w:val="1"/>
      <w:numFmt w:val="bullet"/>
      <w:lvlText w:val="o"/>
      <w:lvlJc w:val="left"/>
      <w:pPr>
        <w:ind w:left="5760" w:hanging="360"/>
      </w:pPr>
      <w:rPr>
        <w:rFonts w:ascii="Courier New" w:hAnsi="Courier New" w:cs="Courier New" w:hint="default"/>
      </w:rPr>
    </w:lvl>
    <w:lvl w:ilvl="8" w:tplc="C2A24A08" w:tentative="1">
      <w:start w:val="1"/>
      <w:numFmt w:val="bullet"/>
      <w:lvlText w:val=""/>
      <w:lvlJc w:val="left"/>
      <w:pPr>
        <w:ind w:left="6480" w:hanging="360"/>
      </w:pPr>
      <w:rPr>
        <w:rFonts w:ascii="Wingdings" w:hAnsi="Wingdings" w:hint="default"/>
      </w:rPr>
    </w:lvl>
  </w:abstractNum>
  <w:abstractNum w:abstractNumId="5" w15:restartNumberingAfterBreak="0">
    <w:nsid w:val="62EB183A"/>
    <w:multiLevelType w:val="hybridMultilevel"/>
    <w:tmpl w:val="30604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A183ABE"/>
    <w:multiLevelType w:val="hybridMultilevel"/>
    <w:tmpl w:val="8F62361E"/>
    <w:lvl w:ilvl="0" w:tplc="B396369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7A5E30A1"/>
    <w:multiLevelType w:val="multilevel"/>
    <w:tmpl w:val="7A5E30A1"/>
    <w:lvl w:ilvl="0">
      <w:start w:val="1"/>
      <w:numFmt w:val="decimal"/>
      <w:pStyle w:val="6subjudul"/>
      <w:lvlText w:val="%1."/>
      <w:lvlJc w:val="left"/>
      <w:pPr>
        <w:ind w:left="4590" w:hanging="360"/>
      </w:pPr>
    </w:lvl>
    <w:lvl w:ilvl="1">
      <w:start w:val="2"/>
      <w:numFmt w:val="decimal"/>
      <w:isLgl/>
      <w:lvlText w:val="%1.%2."/>
      <w:lvlJc w:val="left"/>
      <w:pPr>
        <w:ind w:left="4590" w:hanging="360"/>
      </w:pPr>
      <w:rPr>
        <w:rFonts w:hint="default"/>
      </w:rPr>
    </w:lvl>
    <w:lvl w:ilvl="2">
      <w:start w:val="1"/>
      <w:numFmt w:val="decimal"/>
      <w:isLgl/>
      <w:lvlText w:val="%1.%2.%3."/>
      <w:lvlJc w:val="left"/>
      <w:pPr>
        <w:ind w:left="495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531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5670" w:hanging="1440"/>
      </w:pPr>
      <w:rPr>
        <w:rFonts w:hint="default"/>
      </w:rPr>
    </w:lvl>
    <w:lvl w:ilvl="8">
      <w:start w:val="1"/>
      <w:numFmt w:val="decimal"/>
      <w:isLgl/>
      <w:lvlText w:val="%1.%2.%3.%4.%5.%6.%7.%8.%9."/>
      <w:lvlJc w:val="left"/>
      <w:pPr>
        <w:ind w:left="6030" w:hanging="1800"/>
      </w:pPr>
      <w:rPr>
        <w:rFonts w:hint="default"/>
      </w:rPr>
    </w:lvl>
  </w:abstractNum>
  <w:num w:numId="1">
    <w:abstractNumId w:val="1"/>
  </w:num>
  <w:num w:numId="2">
    <w:abstractNumId w:val="4"/>
  </w:num>
  <w:num w:numId="3">
    <w:abstractNumId w:val="3"/>
  </w:num>
  <w:num w:numId="4">
    <w:abstractNumId w:val="7"/>
  </w:num>
  <w:num w:numId="5">
    <w:abstractNumId w:val="5"/>
  </w:num>
  <w:num w:numId="6">
    <w:abstractNumId w:val="0"/>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7D1DD7"/>
    <w:rsid w:val="000300A6"/>
    <w:rsid w:val="00061D69"/>
    <w:rsid w:val="00082F73"/>
    <w:rsid w:val="000C3840"/>
    <w:rsid w:val="000E33EA"/>
    <w:rsid w:val="000F77E4"/>
    <w:rsid w:val="00112B5C"/>
    <w:rsid w:val="0014310B"/>
    <w:rsid w:val="001A4FC4"/>
    <w:rsid w:val="001D002F"/>
    <w:rsid w:val="00256E84"/>
    <w:rsid w:val="002C39AF"/>
    <w:rsid w:val="002D1270"/>
    <w:rsid w:val="00362CC7"/>
    <w:rsid w:val="003A2914"/>
    <w:rsid w:val="004C2DD9"/>
    <w:rsid w:val="004F0A13"/>
    <w:rsid w:val="00521062"/>
    <w:rsid w:val="005410CC"/>
    <w:rsid w:val="00573BF5"/>
    <w:rsid w:val="0063346E"/>
    <w:rsid w:val="00680930"/>
    <w:rsid w:val="006A6549"/>
    <w:rsid w:val="006C43EF"/>
    <w:rsid w:val="007012E1"/>
    <w:rsid w:val="00734085"/>
    <w:rsid w:val="00752829"/>
    <w:rsid w:val="00791A7B"/>
    <w:rsid w:val="0079531D"/>
    <w:rsid w:val="007A583C"/>
    <w:rsid w:val="007D1DD7"/>
    <w:rsid w:val="00841FFC"/>
    <w:rsid w:val="008512C8"/>
    <w:rsid w:val="008F0521"/>
    <w:rsid w:val="00932DEB"/>
    <w:rsid w:val="00961346"/>
    <w:rsid w:val="009760EE"/>
    <w:rsid w:val="00984368"/>
    <w:rsid w:val="00990516"/>
    <w:rsid w:val="009B26F3"/>
    <w:rsid w:val="00A056C8"/>
    <w:rsid w:val="00A270FC"/>
    <w:rsid w:val="00A40B95"/>
    <w:rsid w:val="00A42C3E"/>
    <w:rsid w:val="00A60851"/>
    <w:rsid w:val="00B94D2B"/>
    <w:rsid w:val="00BF1AC6"/>
    <w:rsid w:val="00C0108D"/>
    <w:rsid w:val="00C470EF"/>
    <w:rsid w:val="00CC6DB7"/>
    <w:rsid w:val="00CE28AF"/>
    <w:rsid w:val="00CE72FD"/>
    <w:rsid w:val="00CF33BF"/>
    <w:rsid w:val="00D11B69"/>
    <w:rsid w:val="00D86D23"/>
    <w:rsid w:val="00DC21F2"/>
    <w:rsid w:val="00DD0D06"/>
    <w:rsid w:val="00DE1627"/>
    <w:rsid w:val="00DE5C65"/>
    <w:rsid w:val="00E108CE"/>
    <w:rsid w:val="00E375CC"/>
    <w:rsid w:val="00E414C9"/>
    <w:rsid w:val="00E46987"/>
    <w:rsid w:val="00E602A6"/>
    <w:rsid w:val="00E80ECE"/>
    <w:rsid w:val="00EA1EF0"/>
    <w:rsid w:val="00EC0754"/>
    <w:rsid w:val="00EE332A"/>
    <w:rsid w:val="00EE442F"/>
    <w:rsid w:val="00EF46EE"/>
    <w:rsid w:val="00F17A11"/>
    <w:rsid w:val="00F67100"/>
    <w:rsid w:val="00F8129A"/>
    <w:rsid w:val="00FA37F1"/>
    <w:rsid w:val="00FE022F"/>
    <w:rsid w:val="00FE3050"/>
    <w:rsid w:val="00FF2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BAB6"/>
  <w15:docId w15:val="{63C42A4F-935B-4538-BA90-6EB78D5C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D7"/>
  </w:style>
  <w:style w:type="paragraph" w:styleId="Heading1">
    <w:name w:val="heading 1"/>
    <w:basedOn w:val="Normal"/>
    <w:next w:val="Normal"/>
    <w:link w:val="Heading1Char"/>
    <w:qFormat/>
    <w:rsid w:val="007D1DD7"/>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qFormat/>
    <w:rsid w:val="007D1DD7"/>
    <w:pPr>
      <w:spacing w:before="100" w:beforeAutospacing="1" w:after="100" w:afterAutospacing="1"/>
      <w:ind w:left="0" w:firstLine="0"/>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qFormat/>
    <w:rsid w:val="007D1DD7"/>
    <w:pPr>
      <w:spacing w:before="100" w:beforeAutospacing="1" w:after="100" w:afterAutospacing="1"/>
      <w:ind w:left="0" w:firstLine="0"/>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nhideWhenUsed/>
    <w:qFormat/>
    <w:rsid w:val="007D1DD7"/>
    <w:pPr>
      <w:keepNext/>
      <w:keepLines/>
      <w:spacing w:before="200" w:line="276" w:lineRule="auto"/>
      <w:ind w:left="0"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D1DD7"/>
    <w:pPr>
      <w:widowControl w:val="0"/>
      <w:autoSpaceDE w:val="0"/>
      <w:autoSpaceDN w:val="0"/>
      <w:adjustRightInd w:val="0"/>
      <w:spacing w:before="7"/>
      <w:ind w:left="2360" w:right="1825" w:firstLine="0"/>
      <w:jc w:val="center"/>
      <w:outlineLvl w:val="4"/>
    </w:pPr>
    <w:rPr>
      <w:rFonts w:ascii="Times New Roman" w:eastAsia="Times New Roman" w:hAnsi="Times New Roman" w:cs="Times New Roman"/>
      <w:b/>
      <w:bCs/>
      <w:i/>
      <w:iCs/>
      <w:lang w:eastAsia="en-GB"/>
    </w:rPr>
  </w:style>
  <w:style w:type="paragraph" w:styleId="Heading6">
    <w:name w:val="heading 6"/>
    <w:basedOn w:val="Heading4"/>
    <w:next w:val="Normal"/>
    <w:link w:val="Heading6Char"/>
    <w:qFormat/>
    <w:rsid w:val="007D1DD7"/>
    <w:pPr>
      <w:tabs>
        <w:tab w:val="left" w:pos="0"/>
      </w:tabs>
      <w:spacing w:before="260" w:after="200" w:line="220" w:lineRule="exact"/>
      <w:outlineLvl w:val="5"/>
    </w:pPr>
    <w:rPr>
      <w:rFonts w:ascii="Times New Roman" w:eastAsia="Times New Roman" w:hAnsi="Times New Roman" w:cs="Times New Roman"/>
      <w:bCs w:val="0"/>
      <w:i w:val="0"/>
      <w:iCs w:val="0"/>
      <w:color w:val="auto"/>
      <w:kern w:val="20"/>
      <w:sz w:val="20"/>
      <w:szCs w:val="20"/>
    </w:rPr>
  </w:style>
  <w:style w:type="paragraph" w:styleId="Heading7">
    <w:name w:val="heading 7"/>
    <w:basedOn w:val="Heading4"/>
    <w:next w:val="Normal"/>
    <w:link w:val="Heading7Char"/>
    <w:qFormat/>
    <w:rsid w:val="007D1DD7"/>
    <w:pPr>
      <w:tabs>
        <w:tab w:val="left" w:pos="0"/>
      </w:tabs>
      <w:spacing w:before="260" w:after="200" w:line="220" w:lineRule="exact"/>
      <w:outlineLvl w:val="6"/>
    </w:pPr>
    <w:rPr>
      <w:rFonts w:ascii="Times New Roman" w:eastAsia="Times New Roman" w:hAnsi="Times New Roman" w:cs="Times New Roman"/>
      <w:bCs w:val="0"/>
      <w:i w:val="0"/>
      <w:iCs w:val="0"/>
      <w:color w:val="auto"/>
      <w:kern w:val="20"/>
      <w:sz w:val="20"/>
      <w:szCs w:val="20"/>
    </w:rPr>
  </w:style>
  <w:style w:type="paragraph" w:styleId="Heading8">
    <w:name w:val="heading 8"/>
    <w:basedOn w:val="Heading4"/>
    <w:next w:val="Normal"/>
    <w:link w:val="Heading8Char"/>
    <w:qFormat/>
    <w:rsid w:val="007D1DD7"/>
    <w:pPr>
      <w:tabs>
        <w:tab w:val="left" w:pos="0"/>
      </w:tabs>
      <w:spacing w:before="260" w:after="200" w:line="220" w:lineRule="exact"/>
      <w:outlineLvl w:val="7"/>
    </w:pPr>
    <w:rPr>
      <w:rFonts w:ascii="Times New Roman" w:eastAsia="Times New Roman" w:hAnsi="Times New Roman" w:cs="Times New Roman"/>
      <w:bCs w:val="0"/>
      <w:i w:val="0"/>
      <w:iCs w:val="0"/>
      <w:color w:val="auto"/>
      <w:kern w:val="20"/>
      <w:sz w:val="20"/>
      <w:szCs w:val="20"/>
    </w:rPr>
  </w:style>
  <w:style w:type="paragraph" w:styleId="Heading9">
    <w:name w:val="heading 9"/>
    <w:basedOn w:val="Heading4"/>
    <w:next w:val="Normal"/>
    <w:link w:val="Heading9Char"/>
    <w:qFormat/>
    <w:rsid w:val="007D1DD7"/>
    <w:pPr>
      <w:tabs>
        <w:tab w:val="left" w:pos="0"/>
      </w:tabs>
      <w:spacing w:before="260" w:after="200" w:line="220" w:lineRule="exact"/>
      <w:outlineLvl w:val="8"/>
    </w:pPr>
    <w:rPr>
      <w:rFonts w:ascii="Times New Roman" w:eastAsia="Times New Roman" w:hAnsi="Times New Roman" w:cs="Times New Roman"/>
      <w:bCs w:val="0"/>
      <w:i w:val="0"/>
      <w:iCs w:val="0"/>
      <w:color w:val="auto"/>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D1D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qFormat/>
    <w:rsid w:val="007D1DD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qFormat/>
    <w:rsid w:val="007D1DD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qFormat/>
    <w:rsid w:val="007D1D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qFormat/>
    <w:rsid w:val="007D1DD7"/>
    <w:rPr>
      <w:rFonts w:ascii="Times New Roman" w:eastAsia="Times New Roman" w:hAnsi="Times New Roman" w:cs="Times New Roman"/>
      <w:b/>
      <w:bCs/>
      <w:i/>
      <w:iCs/>
      <w:lang w:eastAsia="en-GB"/>
    </w:rPr>
  </w:style>
  <w:style w:type="character" w:customStyle="1" w:styleId="Heading6Char">
    <w:name w:val="Heading 6 Char"/>
    <w:basedOn w:val="DefaultParagraphFont"/>
    <w:link w:val="Heading6"/>
    <w:qFormat/>
    <w:rsid w:val="007D1DD7"/>
    <w:rPr>
      <w:rFonts w:ascii="Times New Roman" w:eastAsia="Times New Roman" w:hAnsi="Times New Roman" w:cs="Times New Roman"/>
      <w:b/>
      <w:kern w:val="20"/>
      <w:sz w:val="20"/>
      <w:szCs w:val="20"/>
    </w:rPr>
  </w:style>
  <w:style w:type="character" w:customStyle="1" w:styleId="Heading7Char">
    <w:name w:val="Heading 7 Char"/>
    <w:basedOn w:val="DefaultParagraphFont"/>
    <w:link w:val="Heading7"/>
    <w:qFormat/>
    <w:rsid w:val="007D1DD7"/>
    <w:rPr>
      <w:rFonts w:ascii="Times New Roman" w:eastAsia="Times New Roman" w:hAnsi="Times New Roman" w:cs="Times New Roman"/>
      <w:b/>
      <w:kern w:val="20"/>
      <w:sz w:val="20"/>
      <w:szCs w:val="20"/>
    </w:rPr>
  </w:style>
  <w:style w:type="character" w:customStyle="1" w:styleId="Heading8Char">
    <w:name w:val="Heading 8 Char"/>
    <w:basedOn w:val="DefaultParagraphFont"/>
    <w:link w:val="Heading8"/>
    <w:qFormat/>
    <w:rsid w:val="007D1DD7"/>
    <w:rPr>
      <w:rFonts w:ascii="Times New Roman" w:eastAsia="Times New Roman" w:hAnsi="Times New Roman" w:cs="Times New Roman"/>
      <w:b/>
      <w:kern w:val="20"/>
      <w:sz w:val="20"/>
      <w:szCs w:val="20"/>
    </w:rPr>
  </w:style>
  <w:style w:type="character" w:customStyle="1" w:styleId="Heading9Char">
    <w:name w:val="Heading 9 Char"/>
    <w:basedOn w:val="DefaultParagraphFont"/>
    <w:link w:val="Heading9"/>
    <w:qFormat/>
    <w:rsid w:val="007D1DD7"/>
    <w:rPr>
      <w:rFonts w:ascii="Times New Roman" w:eastAsia="Times New Roman" w:hAnsi="Times New Roman" w:cs="Times New Roman"/>
      <w:b/>
      <w:kern w:val="20"/>
      <w:sz w:val="20"/>
      <w:szCs w:val="20"/>
    </w:rPr>
  </w:style>
  <w:style w:type="numbering" w:customStyle="1" w:styleId="NoList1">
    <w:name w:val="No List1"/>
    <w:next w:val="NoList"/>
    <w:uiPriority w:val="99"/>
    <w:semiHidden/>
    <w:unhideWhenUsed/>
    <w:rsid w:val="007D1DD7"/>
  </w:style>
  <w:style w:type="paragraph" w:styleId="BalloonText">
    <w:name w:val="Balloon Text"/>
    <w:basedOn w:val="Normal"/>
    <w:link w:val="BalloonTextChar"/>
    <w:uiPriority w:val="99"/>
    <w:unhideWhenUsed/>
    <w:qFormat/>
    <w:rsid w:val="007D1DD7"/>
    <w:pPr>
      <w:ind w:left="0" w:firstLine="0"/>
    </w:pPr>
    <w:rPr>
      <w:rFonts w:ascii="Tahoma" w:hAnsi="Tahoma" w:cs="Tahoma"/>
      <w:sz w:val="16"/>
      <w:szCs w:val="16"/>
    </w:rPr>
  </w:style>
  <w:style w:type="character" w:customStyle="1" w:styleId="BalloonTextChar">
    <w:name w:val="Balloon Text Char"/>
    <w:basedOn w:val="DefaultParagraphFont"/>
    <w:link w:val="BalloonText"/>
    <w:uiPriority w:val="99"/>
    <w:qFormat/>
    <w:rsid w:val="007D1DD7"/>
    <w:rPr>
      <w:rFonts w:ascii="Tahoma" w:hAnsi="Tahoma" w:cs="Tahoma"/>
      <w:sz w:val="16"/>
      <w:szCs w:val="16"/>
    </w:rPr>
  </w:style>
  <w:style w:type="paragraph" w:styleId="BodyText">
    <w:name w:val="Body Text"/>
    <w:basedOn w:val="Normal"/>
    <w:link w:val="BodyTextChar"/>
    <w:uiPriority w:val="1"/>
    <w:qFormat/>
    <w:rsid w:val="007D1DD7"/>
    <w:pPr>
      <w:widowControl w:val="0"/>
      <w:autoSpaceDE w:val="0"/>
      <w:autoSpaceDN w:val="0"/>
      <w:adjustRightInd w:val="0"/>
      <w:ind w:left="0" w:firstLine="0"/>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1"/>
    <w:qFormat/>
    <w:rsid w:val="007D1DD7"/>
    <w:rPr>
      <w:rFonts w:ascii="Times New Roman" w:eastAsia="Times New Roman" w:hAnsi="Times New Roman" w:cs="Times New Roman"/>
      <w:lang w:eastAsia="en-GB"/>
    </w:rPr>
  </w:style>
  <w:style w:type="paragraph" w:styleId="Footer">
    <w:name w:val="footer"/>
    <w:basedOn w:val="Normal"/>
    <w:link w:val="FooterChar"/>
    <w:uiPriority w:val="99"/>
    <w:unhideWhenUsed/>
    <w:qFormat/>
    <w:rsid w:val="007D1DD7"/>
    <w:pPr>
      <w:tabs>
        <w:tab w:val="center" w:pos="4513"/>
        <w:tab w:val="right" w:pos="9026"/>
      </w:tabs>
      <w:ind w:left="0" w:firstLine="0"/>
    </w:pPr>
  </w:style>
  <w:style w:type="character" w:customStyle="1" w:styleId="FooterChar">
    <w:name w:val="Footer Char"/>
    <w:basedOn w:val="DefaultParagraphFont"/>
    <w:link w:val="Footer"/>
    <w:uiPriority w:val="99"/>
    <w:qFormat/>
    <w:rsid w:val="007D1DD7"/>
  </w:style>
  <w:style w:type="paragraph" w:styleId="FootnoteText">
    <w:name w:val="footnote text"/>
    <w:basedOn w:val="Normal"/>
    <w:link w:val="FootnoteTextChar"/>
    <w:uiPriority w:val="99"/>
    <w:unhideWhenUsed/>
    <w:rsid w:val="007D1DD7"/>
    <w:pPr>
      <w:ind w:left="0" w:firstLine="0"/>
      <w:jc w:val="both"/>
    </w:pPr>
    <w:rPr>
      <w:rFonts w:ascii="Times New Roman" w:eastAsiaTheme="minorEastAsia" w:hAnsi="Times New Roman" w:cs="Times New Roman"/>
      <w:sz w:val="20"/>
      <w:szCs w:val="20"/>
      <w:lang w:val="id-ID" w:eastAsia="id-ID"/>
    </w:rPr>
  </w:style>
  <w:style w:type="character" w:customStyle="1" w:styleId="FootnoteTextChar">
    <w:name w:val="Footnote Text Char"/>
    <w:basedOn w:val="DefaultParagraphFont"/>
    <w:link w:val="FootnoteText"/>
    <w:uiPriority w:val="99"/>
    <w:rsid w:val="007D1DD7"/>
    <w:rPr>
      <w:rFonts w:ascii="Times New Roman" w:eastAsiaTheme="minorEastAsia" w:hAnsi="Times New Roman" w:cs="Times New Roman"/>
      <w:sz w:val="20"/>
      <w:szCs w:val="20"/>
      <w:lang w:val="id-ID" w:eastAsia="id-ID"/>
    </w:rPr>
  </w:style>
  <w:style w:type="paragraph" w:styleId="Header">
    <w:name w:val="header"/>
    <w:basedOn w:val="Normal"/>
    <w:link w:val="HeaderChar"/>
    <w:unhideWhenUsed/>
    <w:qFormat/>
    <w:rsid w:val="007D1DD7"/>
    <w:pPr>
      <w:tabs>
        <w:tab w:val="center" w:pos="4513"/>
        <w:tab w:val="right" w:pos="9026"/>
      </w:tabs>
      <w:ind w:left="0" w:firstLine="0"/>
    </w:pPr>
  </w:style>
  <w:style w:type="character" w:customStyle="1" w:styleId="HeaderChar">
    <w:name w:val="Header Char"/>
    <w:basedOn w:val="DefaultParagraphFont"/>
    <w:link w:val="Header"/>
    <w:qFormat/>
    <w:rsid w:val="007D1DD7"/>
  </w:style>
  <w:style w:type="paragraph" w:styleId="NormalWeb">
    <w:name w:val="Normal (Web)"/>
    <w:basedOn w:val="Normal"/>
    <w:uiPriority w:val="99"/>
    <w:unhideWhenUsed/>
    <w:qFormat/>
    <w:rsid w:val="007D1DD7"/>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1DD7"/>
    <w:rPr>
      <w:i/>
      <w:iCs/>
    </w:rPr>
  </w:style>
  <w:style w:type="character" w:styleId="FollowedHyperlink">
    <w:name w:val="FollowedHyperlink"/>
    <w:basedOn w:val="DefaultParagraphFont"/>
    <w:uiPriority w:val="99"/>
    <w:unhideWhenUsed/>
    <w:rsid w:val="007D1DD7"/>
    <w:rPr>
      <w:color w:val="800080"/>
      <w:u w:val="single"/>
    </w:rPr>
  </w:style>
  <w:style w:type="character" w:styleId="FootnoteReference">
    <w:name w:val="footnote reference"/>
    <w:basedOn w:val="DefaultParagraphFont"/>
    <w:uiPriority w:val="99"/>
    <w:unhideWhenUsed/>
    <w:rsid w:val="007D1DD7"/>
    <w:rPr>
      <w:vertAlign w:val="superscript"/>
    </w:rPr>
  </w:style>
  <w:style w:type="character" w:styleId="Hyperlink">
    <w:name w:val="Hyperlink"/>
    <w:basedOn w:val="DefaultParagraphFont"/>
    <w:uiPriority w:val="99"/>
    <w:unhideWhenUsed/>
    <w:qFormat/>
    <w:rsid w:val="007D1DD7"/>
    <w:rPr>
      <w:color w:val="0000FF"/>
      <w:u w:val="single"/>
    </w:rPr>
  </w:style>
  <w:style w:type="character" w:styleId="Strong">
    <w:name w:val="Strong"/>
    <w:basedOn w:val="DefaultParagraphFont"/>
    <w:uiPriority w:val="22"/>
    <w:qFormat/>
    <w:rsid w:val="007D1DD7"/>
    <w:rPr>
      <w:b/>
      <w:bCs/>
    </w:rPr>
  </w:style>
  <w:style w:type="table" w:styleId="TableGrid">
    <w:name w:val="Table Grid"/>
    <w:basedOn w:val="TableNormal"/>
    <w:uiPriority w:val="59"/>
    <w:qFormat/>
    <w:rsid w:val="007D1DD7"/>
    <w:pPr>
      <w:ind w:left="0" w:firstLine="0"/>
    </w:pPr>
    <w:rPr>
      <w:rFonts w:ascii="Calibri" w:eastAsia="Calibri" w:hAnsi="Calibri"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qFormat/>
    <w:rsid w:val="007D1DD7"/>
  </w:style>
  <w:style w:type="character" w:customStyle="1" w:styleId="skimlinks-unlinked">
    <w:name w:val="skimlinks-unlinked"/>
    <w:basedOn w:val="DefaultParagraphFont"/>
    <w:rsid w:val="007D1DD7"/>
  </w:style>
  <w:style w:type="character" w:customStyle="1" w:styleId="share-count">
    <w:name w:val="share-count"/>
    <w:basedOn w:val="DefaultParagraphFont"/>
    <w:rsid w:val="007D1DD7"/>
  </w:style>
  <w:style w:type="character" w:customStyle="1" w:styleId="sd-text-color">
    <w:name w:val="sd-text-color"/>
    <w:basedOn w:val="DefaultParagraphFont"/>
    <w:qFormat/>
    <w:rsid w:val="007D1DD7"/>
  </w:style>
  <w:style w:type="paragraph" w:customStyle="1" w:styleId="comment-likes">
    <w:name w:val="comment-likes"/>
    <w:basedOn w:val="Normal"/>
    <w:rsid w:val="007D1DD7"/>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comment-like-feedback">
    <w:name w:val="comment-like-feedback"/>
    <w:basedOn w:val="DefaultParagraphFont"/>
    <w:rsid w:val="007D1DD7"/>
  </w:style>
  <w:style w:type="paragraph" w:customStyle="1" w:styleId="z-TopofForm1">
    <w:name w:val="z-Top of Form1"/>
    <w:basedOn w:val="Normal"/>
    <w:next w:val="Normal"/>
    <w:link w:val="z-TopofFormChar"/>
    <w:uiPriority w:val="99"/>
    <w:unhideWhenUsed/>
    <w:rsid w:val="007D1DD7"/>
    <w:pPr>
      <w:pBdr>
        <w:bottom w:val="single" w:sz="6" w:space="1" w:color="auto"/>
      </w:pBdr>
      <w:ind w:left="0" w:firstLine="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1"/>
    <w:uiPriority w:val="99"/>
    <w:rsid w:val="007D1DD7"/>
    <w:rPr>
      <w:rFonts w:ascii="Arial" w:eastAsia="Times New Roman" w:hAnsi="Arial" w:cs="Arial"/>
      <w:vanish/>
      <w:sz w:val="16"/>
      <w:szCs w:val="16"/>
      <w:lang w:eastAsia="en-GB"/>
    </w:rPr>
  </w:style>
  <w:style w:type="paragraph" w:customStyle="1" w:styleId="z-BottomofForm1">
    <w:name w:val="z-Bottom of Form1"/>
    <w:basedOn w:val="Normal"/>
    <w:next w:val="Normal"/>
    <w:link w:val="z-BottomofFormChar"/>
    <w:uiPriority w:val="99"/>
    <w:unhideWhenUsed/>
    <w:rsid w:val="007D1DD7"/>
    <w:pPr>
      <w:pBdr>
        <w:top w:val="single" w:sz="6" w:space="1" w:color="auto"/>
      </w:pBdr>
      <w:ind w:left="0" w:firstLine="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1"/>
    <w:uiPriority w:val="99"/>
    <w:rsid w:val="007D1DD7"/>
    <w:rPr>
      <w:rFonts w:ascii="Arial" w:eastAsia="Times New Roman" w:hAnsi="Arial" w:cs="Arial"/>
      <w:vanish/>
      <w:sz w:val="16"/>
      <w:szCs w:val="16"/>
      <w:lang w:eastAsia="en-GB"/>
    </w:rPr>
  </w:style>
  <w:style w:type="paragraph" w:customStyle="1" w:styleId="Default">
    <w:name w:val="Default"/>
    <w:rsid w:val="007D1DD7"/>
    <w:pPr>
      <w:autoSpaceDE w:val="0"/>
      <w:autoSpaceDN w:val="0"/>
      <w:adjustRightInd w:val="0"/>
      <w:ind w:left="0" w:firstLine="0"/>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7D1DD7"/>
    <w:pPr>
      <w:spacing w:after="200" w:line="276" w:lineRule="auto"/>
      <w:ind w:left="720" w:firstLine="0"/>
      <w:contextualSpacing/>
    </w:pPr>
  </w:style>
  <w:style w:type="paragraph" w:customStyle="1" w:styleId="TableParagraph">
    <w:name w:val="Table Paragraph"/>
    <w:basedOn w:val="Normal"/>
    <w:uiPriority w:val="1"/>
    <w:qFormat/>
    <w:rsid w:val="007D1DD7"/>
    <w:pPr>
      <w:widowControl w:val="0"/>
      <w:autoSpaceDE w:val="0"/>
      <w:autoSpaceDN w:val="0"/>
      <w:adjustRightInd w:val="0"/>
      <w:ind w:left="97" w:firstLine="0"/>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7D1DD7"/>
    <w:rPr>
      <w:rFonts w:ascii="TimesNewRomanPS-ItalicMT" w:hAnsi="TimesNewRomanPS-ItalicMT" w:hint="default"/>
      <w:i/>
      <w:iCs/>
      <w:color w:val="000000"/>
      <w:sz w:val="24"/>
      <w:szCs w:val="24"/>
    </w:rPr>
  </w:style>
  <w:style w:type="character" w:customStyle="1" w:styleId="fontstyle21">
    <w:name w:val="fontstyle21"/>
    <w:basedOn w:val="DefaultParagraphFont"/>
    <w:rsid w:val="007D1DD7"/>
    <w:rPr>
      <w:rFonts w:ascii="TimesNewRomanPSMT" w:hAnsi="TimesNewRomanPSMT" w:hint="default"/>
      <w:color w:val="000000"/>
      <w:sz w:val="24"/>
      <w:szCs w:val="24"/>
    </w:rPr>
  </w:style>
  <w:style w:type="character" w:customStyle="1" w:styleId="personname">
    <w:name w:val="person_name"/>
    <w:basedOn w:val="DefaultParagraphFont"/>
    <w:qFormat/>
    <w:rsid w:val="007D1DD7"/>
  </w:style>
  <w:style w:type="paragraph" w:customStyle="1" w:styleId="ListParagraph11">
    <w:name w:val="List Paragraph11"/>
    <w:basedOn w:val="Normal"/>
    <w:uiPriority w:val="34"/>
    <w:qFormat/>
    <w:rsid w:val="007D1DD7"/>
    <w:pPr>
      <w:spacing w:after="200" w:line="276" w:lineRule="auto"/>
      <w:ind w:left="720" w:firstLine="0"/>
      <w:contextualSpacing/>
    </w:pPr>
  </w:style>
  <w:style w:type="paragraph" w:customStyle="1" w:styleId="ListParagraph2">
    <w:name w:val="List Paragraph2"/>
    <w:basedOn w:val="Normal"/>
    <w:qFormat/>
    <w:rsid w:val="007D1DD7"/>
    <w:pPr>
      <w:widowControl w:val="0"/>
      <w:autoSpaceDE w:val="0"/>
      <w:autoSpaceDN w:val="0"/>
      <w:ind w:left="501" w:hanging="360"/>
      <w:jc w:val="both"/>
    </w:pPr>
    <w:rPr>
      <w:rFonts w:ascii="Times New Roman" w:eastAsia="Times New Roman" w:hAnsi="Times New Roman" w:cs="Times New Roman"/>
      <w:lang w:val="en-US"/>
    </w:rPr>
  </w:style>
  <w:style w:type="paragraph" w:customStyle="1" w:styleId="ListParagraph3">
    <w:name w:val="List Paragraph3"/>
    <w:basedOn w:val="Normal"/>
    <w:uiPriority w:val="1"/>
    <w:qFormat/>
    <w:rsid w:val="007D1DD7"/>
    <w:pPr>
      <w:spacing w:after="200" w:line="276" w:lineRule="auto"/>
      <w:ind w:left="720" w:firstLine="0"/>
      <w:contextualSpacing/>
    </w:pPr>
  </w:style>
  <w:style w:type="character" w:customStyle="1" w:styleId="fontstyle31">
    <w:name w:val="fontstyle31"/>
    <w:basedOn w:val="DefaultParagraphFont"/>
    <w:rsid w:val="007D1DD7"/>
    <w:rPr>
      <w:rFonts w:ascii="Calibri" w:hAnsi="Calibri" w:hint="default"/>
      <w:b/>
      <w:bCs/>
      <w:color w:val="000000"/>
      <w:sz w:val="22"/>
      <w:szCs w:val="22"/>
    </w:rPr>
  </w:style>
  <w:style w:type="character" w:customStyle="1" w:styleId="fontstyle41">
    <w:name w:val="fontstyle41"/>
    <w:basedOn w:val="DefaultParagraphFont"/>
    <w:rsid w:val="007D1DD7"/>
    <w:rPr>
      <w:rFonts w:ascii="Calibri" w:hAnsi="Calibri" w:hint="default"/>
      <w:color w:val="808080"/>
      <w:sz w:val="22"/>
      <w:szCs w:val="22"/>
    </w:rPr>
  </w:style>
  <w:style w:type="table" w:customStyle="1" w:styleId="LightShading1">
    <w:name w:val="Light Shading1"/>
    <w:basedOn w:val="TableNormal"/>
    <w:uiPriority w:val="60"/>
    <w:rsid w:val="007D1DD7"/>
    <w:pPr>
      <w:ind w:left="0" w:firstLine="0"/>
    </w:pPr>
    <w:rPr>
      <w:rFonts w:ascii="Calibri" w:eastAsia="Calibri" w:hAnsi="Calibri"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7D1DD7"/>
    <w:pPr>
      <w:widowControl w:val="0"/>
      <w:autoSpaceDE w:val="0"/>
      <w:autoSpaceDN w:val="0"/>
      <w:spacing w:before="10"/>
      <w:ind w:left="908" w:hanging="360"/>
    </w:pPr>
    <w:rPr>
      <w:rFonts w:ascii="Times New Roman" w:eastAsia="Times New Roman" w:hAnsi="Times New Roman" w:cs="Times New Roman"/>
      <w:lang w:val="en-US"/>
    </w:rPr>
  </w:style>
  <w:style w:type="table" w:styleId="MediumShading2-Accent5">
    <w:name w:val="Medium Shading 2 Accent 5"/>
    <w:basedOn w:val="TableNormal"/>
    <w:uiPriority w:val="64"/>
    <w:rsid w:val="007D1DD7"/>
    <w:pPr>
      <w:ind w:left="0" w:firstLine="0"/>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7D1DD7"/>
    <w:pPr>
      <w:ind w:left="0" w:firstLine="0"/>
    </w:pPr>
    <w:rPr>
      <w:rFonts w:ascii="Calibri" w:eastAsia="Calibri" w:hAnsi="Calibri"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D1DD7"/>
    <w:pPr>
      <w:ind w:left="0" w:firstLine="0"/>
    </w:pPr>
    <w:rPr>
      <w:rFonts w:ascii="Calibri" w:eastAsia="Calibri" w:hAnsi="Calibri"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7D1DD7"/>
    <w:pPr>
      <w:ind w:left="0" w:firstLine="0"/>
    </w:pPr>
    <w:rPr>
      <w:rFonts w:ascii="Calibri" w:eastAsia="Calibri" w:hAnsi="Calibri"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5">
    <w:name w:val="15"/>
    <w:basedOn w:val="DefaultParagraphFont"/>
    <w:rsid w:val="007D1DD7"/>
    <w:rPr>
      <w:rFonts w:ascii="Calibri" w:hAnsi="Calibri" w:hint="default"/>
      <w:color w:val="0000FF"/>
      <w:u w:val="single"/>
    </w:rPr>
  </w:style>
  <w:style w:type="table" w:customStyle="1" w:styleId="MediumShading1-Accent11">
    <w:name w:val="Medium Shading 1 - Accent 11"/>
    <w:basedOn w:val="TableNormal"/>
    <w:uiPriority w:val="63"/>
    <w:rsid w:val="007D1DD7"/>
    <w:pPr>
      <w:ind w:left="0" w:firstLine="0"/>
    </w:pPr>
    <w:rPr>
      <w:rFonts w:ascii="Calibri" w:eastAsia="Calibri" w:hAnsi="Calibri"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unhideWhenUsed/>
    <w:rsid w:val="007D1DD7"/>
    <w:rPr>
      <w:color w:val="808080"/>
    </w:rPr>
  </w:style>
  <w:style w:type="table" w:customStyle="1" w:styleId="LightList-Accent12">
    <w:name w:val="Light List - Accent 12"/>
    <w:basedOn w:val="TableNormal"/>
    <w:uiPriority w:val="61"/>
    <w:rsid w:val="007D1DD7"/>
    <w:pPr>
      <w:ind w:left="0" w:firstLine="0"/>
    </w:pPr>
    <w:rPr>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ormal1">
    <w:name w:val="Normal1"/>
    <w:rsid w:val="007D1DD7"/>
    <w:pPr>
      <w:spacing w:before="100" w:after="200" w:line="273" w:lineRule="auto"/>
      <w:ind w:left="0" w:firstLine="0"/>
    </w:pPr>
    <w:rPr>
      <w:rFonts w:ascii="Calibri" w:eastAsia="Calibri" w:hAnsi="Calibri" w:cs="Calibri"/>
      <w:lang w:eastAsia="en-GB"/>
    </w:rPr>
  </w:style>
  <w:style w:type="table" w:customStyle="1" w:styleId="TableGrid1">
    <w:name w:val="Table Grid1"/>
    <w:basedOn w:val="TableNormal"/>
    <w:next w:val="TableGrid"/>
    <w:uiPriority w:val="99"/>
    <w:qFormat/>
    <w:rsid w:val="007D1DD7"/>
    <w:pPr>
      <w:ind w:left="0" w:firstLine="0"/>
    </w:pPr>
    <w:rPr>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51">
    <w:name w:val="Medium Shading 1 - Accent 51"/>
    <w:basedOn w:val="TableNormal"/>
    <w:next w:val="MediumShading1-Accent5"/>
    <w:uiPriority w:val="63"/>
    <w:rsid w:val="007D1DD7"/>
    <w:pPr>
      <w:ind w:left="0" w:firstLine="0"/>
    </w:pPr>
    <w:rPr>
      <w:rFonts w:ascii="Calibri" w:eastAsia="Calibri" w:hAnsi="Calibri" w:cs="Times New Roman"/>
      <w:sz w:val="20"/>
      <w:szCs w:val="20"/>
      <w:lang w:eastAsia="en-GB"/>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Accent121">
    <w:name w:val="Light List - Accent 121"/>
    <w:basedOn w:val="TableNormal"/>
    <w:uiPriority w:val="61"/>
    <w:rsid w:val="007D1DD7"/>
    <w:pPr>
      <w:ind w:left="0" w:firstLine="0"/>
    </w:pPr>
    <w:rPr>
      <w:sz w:val="20"/>
      <w:szCs w:val="20"/>
      <w:lang w:eastAsia="en-GB"/>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2">
    <w:name w:val="Light List - Accent 122"/>
    <w:basedOn w:val="TableNormal"/>
    <w:uiPriority w:val="61"/>
    <w:rsid w:val="007D1DD7"/>
    <w:pPr>
      <w:ind w:left="0" w:firstLine="0"/>
    </w:pPr>
    <w:rPr>
      <w:sz w:val="20"/>
      <w:szCs w:val="20"/>
      <w:lang w:eastAsia="en-GB"/>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nt01">
    <w:name w:val="font01"/>
    <w:basedOn w:val="DefaultParagraphFont"/>
    <w:rsid w:val="007D1DD7"/>
    <w:rPr>
      <w:rFonts w:ascii="Arial" w:hAnsi="Arial" w:cs="Arial" w:hint="default"/>
      <w:b w:val="0"/>
      <w:bCs w:val="0"/>
      <w:i w:val="0"/>
      <w:iCs w:val="0"/>
      <w:strike w:val="0"/>
      <w:dstrike w:val="0"/>
      <w:color w:val="000000"/>
      <w:sz w:val="18"/>
      <w:szCs w:val="18"/>
      <w:u w:val="none"/>
      <w:effect w:val="none"/>
      <w:vertAlign w:val="superscript"/>
    </w:rPr>
  </w:style>
  <w:style w:type="table" w:customStyle="1" w:styleId="TableGrid2">
    <w:name w:val="Table Grid2"/>
    <w:basedOn w:val="TableNormal"/>
    <w:next w:val="TableGrid"/>
    <w:uiPriority w:val="59"/>
    <w:qFormat/>
    <w:rsid w:val="007D1DD7"/>
    <w:pPr>
      <w:ind w:left="0" w:firstLine="0"/>
    </w:pPr>
    <w:rPr>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7D1DD7"/>
    <w:pPr>
      <w:spacing w:before="100" w:beforeAutospacing="1" w:after="200" w:line="273" w:lineRule="auto"/>
      <w:ind w:left="0" w:firstLine="0"/>
    </w:pPr>
    <w:rPr>
      <w:rFonts w:ascii="Calibri" w:eastAsia="Times New Roman" w:hAnsi="Calibri" w:cs="Times New Roman"/>
      <w:lang w:eastAsia="en-GB"/>
    </w:rPr>
  </w:style>
  <w:style w:type="numbering" w:customStyle="1" w:styleId="NoList11">
    <w:name w:val="No List11"/>
    <w:next w:val="NoList"/>
    <w:uiPriority w:val="99"/>
    <w:semiHidden/>
    <w:unhideWhenUsed/>
    <w:rsid w:val="007D1DD7"/>
  </w:style>
  <w:style w:type="table" w:customStyle="1" w:styleId="TableGrid3">
    <w:name w:val="Table Grid3"/>
    <w:basedOn w:val="TableNormal"/>
    <w:next w:val="TableGrid"/>
    <w:uiPriority w:val="59"/>
    <w:rsid w:val="007D1D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1">
    <w:name w:val="No List111"/>
    <w:next w:val="NoList"/>
    <w:uiPriority w:val="99"/>
    <w:semiHidden/>
    <w:unhideWhenUsed/>
    <w:rsid w:val="007D1DD7"/>
  </w:style>
  <w:style w:type="table" w:customStyle="1" w:styleId="TableGrid21">
    <w:name w:val="Table Grid21"/>
    <w:basedOn w:val="TableNormal"/>
    <w:next w:val="TableGrid"/>
    <w:uiPriority w:val="59"/>
    <w:qFormat/>
    <w:rsid w:val="007D1DD7"/>
    <w:pPr>
      <w:ind w:left="0" w:firstLine="0"/>
    </w:pPr>
    <w:rPr>
      <w:rFonts w:ascii="Calibri" w:eastAsia="Calibri" w:hAnsi="Calibri"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1">
    <w:name w:val="Light Shading11"/>
    <w:basedOn w:val="TableNormal"/>
    <w:uiPriority w:val="60"/>
    <w:rsid w:val="007D1DD7"/>
    <w:pPr>
      <w:ind w:left="0" w:firstLine="0"/>
    </w:pPr>
    <w:rPr>
      <w:rFonts w:ascii="Calibri" w:eastAsia="Calibri" w:hAnsi="Calibri"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51">
    <w:name w:val="Medium Shading 2 - Accent 51"/>
    <w:basedOn w:val="TableNormal"/>
    <w:next w:val="MediumShading2-Accent5"/>
    <w:uiPriority w:val="64"/>
    <w:rsid w:val="007D1DD7"/>
    <w:pPr>
      <w:ind w:left="0" w:firstLine="0"/>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52">
    <w:name w:val="Medium Shading 1 - Accent 52"/>
    <w:basedOn w:val="TableNormal"/>
    <w:next w:val="MediumShading1-Accent5"/>
    <w:uiPriority w:val="63"/>
    <w:rsid w:val="007D1DD7"/>
    <w:pPr>
      <w:ind w:left="0" w:firstLine="0"/>
    </w:pPr>
    <w:rPr>
      <w:rFonts w:ascii="Calibri" w:eastAsia="Calibri" w:hAnsi="Calibri"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7D1DD7"/>
    <w:pPr>
      <w:ind w:left="0" w:firstLine="0"/>
    </w:pPr>
    <w:rPr>
      <w:rFonts w:ascii="Calibri" w:eastAsia="Calibri" w:hAnsi="Calibri"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
    <w:name w:val="Light List - Accent 111"/>
    <w:basedOn w:val="TableNormal"/>
    <w:uiPriority w:val="61"/>
    <w:rsid w:val="007D1DD7"/>
    <w:pPr>
      <w:ind w:left="0" w:firstLine="0"/>
    </w:pPr>
    <w:rPr>
      <w:rFonts w:ascii="Calibri" w:eastAsia="Calibri" w:hAnsi="Calibri"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1">
    <w:name w:val="Medium Shading 1 - Accent 111"/>
    <w:basedOn w:val="TableNormal"/>
    <w:uiPriority w:val="63"/>
    <w:rsid w:val="007D1DD7"/>
    <w:pPr>
      <w:ind w:left="0" w:firstLine="0"/>
    </w:pPr>
    <w:rPr>
      <w:rFonts w:ascii="Calibri" w:eastAsia="Calibri" w:hAnsi="Calibri"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3">
    <w:name w:val="Light List - Accent 123"/>
    <w:basedOn w:val="TableNormal"/>
    <w:uiPriority w:val="61"/>
    <w:rsid w:val="007D1DD7"/>
    <w:pPr>
      <w:ind w:left="0" w:firstLine="0"/>
    </w:pPr>
    <w:rPr>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511">
    <w:name w:val="Medium Shading 1 - Accent 511"/>
    <w:basedOn w:val="TableNormal"/>
    <w:next w:val="MediumShading1-Accent5"/>
    <w:uiPriority w:val="63"/>
    <w:rsid w:val="007D1DD7"/>
    <w:pPr>
      <w:ind w:left="0" w:firstLine="0"/>
    </w:pPr>
    <w:rPr>
      <w:rFonts w:ascii="Calibri" w:eastAsia="Calibri" w:hAnsi="Calibri" w:cs="Times New Roman"/>
      <w:sz w:val="20"/>
      <w:szCs w:val="20"/>
      <w:lang w:eastAsia="en-GB"/>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Accent1211">
    <w:name w:val="Light List - Accent 1211"/>
    <w:basedOn w:val="TableNormal"/>
    <w:uiPriority w:val="61"/>
    <w:rsid w:val="007D1DD7"/>
    <w:pPr>
      <w:ind w:left="0" w:firstLine="0"/>
    </w:pPr>
    <w:rPr>
      <w:sz w:val="20"/>
      <w:szCs w:val="20"/>
      <w:lang w:eastAsia="en-GB"/>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21">
    <w:name w:val="Light List - Accent 1221"/>
    <w:basedOn w:val="TableNormal"/>
    <w:uiPriority w:val="61"/>
    <w:rsid w:val="007D1DD7"/>
    <w:pPr>
      <w:ind w:left="0" w:firstLine="0"/>
    </w:pPr>
    <w:rPr>
      <w:sz w:val="20"/>
      <w:szCs w:val="20"/>
      <w:lang w:eastAsia="en-GB"/>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11">
    <w:name w:val="Table Grid211"/>
    <w:basedOn w:val="TableNormal"/>
    <w:next w:val="TableGrid"/>
    <w:uiPriority w:val="59"/>
    <w:qFormat/>
    <w:rsid w:val="007D1DD7"/>
    <w:pPr>
      <w:ind w:left="0" w:firstLine="0"/>
    </w:pPr>
    <w:rPr>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7D1DD7"/>
  </w:style>
  <w:style w:type="table" w:customStyle="1" w:styleId="TableGrid4">
    <w:name w:val="Table Grid4"/>
    <w:basedOn w:val="TableNormal"/>
    <w:next w:val="TableGrid"/>
    <w:uiPriority w:val="59"/>
    <w:rsid w:val="007D1D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7D1DD7"/>
  </w:style>
  <w:style w:type="table" w:customStyle="1" w:styleId="TableGrid22">
    <w:name w:val="Table Grid22"/>
    <w:basedOn w:val="TableNormal"/>
    <w:next w:val="TableGrid"/>
    <w:uiPriority w:val="59"/>
    <w:qFormat/>
    <w:rsid w:val="007D1DD7"/>
    <w:pPr>
      <w:ind w:left="0" w:firstLine="0"/>
    </w:pPr>
    <w:rPr>
      <w:rFonts w:ascii="Calibri" w:eastAsia="Calibri" w:hAnsi="Calibri"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2">
    <w:name w:val="Light Shading12"/>
    <w:basedOn w:val="TableNormal"/>
    <w:uiPriority w:val="60"/>
    <w:rsid w:val="007D1DD7"/>
    <w:pPr>
      <w:ind w:left="0" w:firstLine="0"/>
    </w:pPr>
    <w:rPr>
      <w:rFonts w:ascii="Calibri" w:eastAsia="Calibri" w:hAnsi="Calibri"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52">
    <w:name w:val="Medium Shading 2 - Accent 52"/>
    <w:basedOn w:val="TableNormal"/>
    <w:next w:val="MediumShading2-Accent5"/>
    <w:uiPriority w:val="64"/>
    <w:rsid w:val="007D1DD7"/>
    <w:pPr>
      <w:ind w:left="0" w:firstLine="0"/>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53">
    <w:name w:val="Medium Shading 1 - Accent 53"/>
    <w:basedOn w:val="TableNormal"/>
    <w:next w:val="MediumShading1-Accent5"/>
    <w:uiPriority w:val="63"/>
    <w:rsid w:val="007D1DD7"/>
    <w:pPr>
      <w:ind w:left="0" w:firstLine="0"/>
    </w:pPr>
    <w:rPr>
      <w:rFonts w:ascii="Calibri" w:eastAsia="Calibri" w:hAnsi="Calibri"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Accent52">
    <w:name w:val="Light List - Accent 52"/>
    <w:basedOn w:val="TableNormal"/>
    <w:next w:val="LightList-Accent5"/>
    <w:uiPriority w:val="61"/>
    <w:rsid w:val="007D1DD7"/>
    <w:pPr>
      <w:ind w:left="0" w:firstLine="0"/>
    </w:pPr>
    <w:rPr>
      <w:rFonts w:ascii="Calibri" w:eastAsia="Calibri" w:hAnsi="Calibri"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
    <w:name w:val="Light List - Accent 112"/>
    <w:basedOn w:val="TableNormal"/>
    <w:uiPriority w:val="61"/>
    <w:rsid w:val="007D1DD7"/>
    <w:pPr>
      <w:ind w:left="0" w:firstLine="0"/>
    </w:pPr>
    <w:rPr>
      <w:rFonts w:ascii="Calibri" w:eastAsia="Calibri" w:hAnsi="Calibri"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2">
    <w:name w:val="Medium Shading 1 - Accent 112"/>
    <w:basedOn w:val="TableNormal"/>
    <w:uiPriority w:val="63"/>
    <w:rsid w:val="007D1DD7"/>
    <w:pPr>
      <w:ind w:left="0" w:firstLine="0"/>
    </w:pPr>
    <w:rPr>
      <w:rFonts w:ascii="Calibri" w:eastAsia="Calibri" w:hAnsi="Calibri"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4">
    <w:name w:val="Light List - Accent 124"/>
    <w:basedOn w:val="TableNormal"/>
    <w:uiPriority w:val="61"/>
    <w:rsid w:val="007D1DD7"/>
    <w:pPr>
      <w:ind w:left="0" w:firstLine="0"/>
    </w:pPr>
    <w:rPr>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512">
    <w:name w:val="Medium Shading 1 - Accent 512"/>
    <w:basedOn w:val="TableNormal"/>
    <w:next w:val="MediumShading1-Accent5"/>
    <w:uiPriority w:val="63"/>
    <w:rsid w:val="007D1DD7"/>
    <w:pPr>
      <w:ind w:left="0" w:firstLine="0"/>
    </w:pPr>
    <w:rPr>
      <w:rFonts w:ascii="Calibri" w:eastAsia="Calibri" w:hAnsi="Calibri" w:cs="Times New Roman"/>
      <w:sz w:val="20"/>
      <w:szCs w:val="20"/>
      <w:lang w:eastAsia="en-GB"/>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Accent1212">
    <w:name w:val="Light List - Accent 1212"/>
    <w:basedOn w:val="TableNormal"/>
    <w:uiPriority w:val="61"/>
    <w:rsid w:val="007D1DD7"/>
    <w:pPr>
      <w:ind w:left="0" w:firstLine="0"/>
    </w:pPr>
    <w:rPr>
      <w:sz w:val="20"/>
      <w:szCs w:val="20"/>
      <w:lang w:eastAsia="en-GB"/>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22">
    <w:name w:val="Light List - Accent 1222"/>
    <w:basedOn w:val="TableNormal"/>
    <w:uiPriority w:val="61"/>
    <w:rsid w:val="007D1DD7"/>
    <w:pPr>
      <w:ind w:left="0" w:firstLine="0"/>
    </w:pPr>
    <w:rPr>
      <w:sz w:val="20"/>
      <w:szCs w:val="20"/>
      <w:lang w:eastAsia="en-GB"/>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12">
    <w:name w:val="Table Grid212"/>
    <w:basedOn w:val="TableNormal"/>
    <w:next w:val="TableGrid"/>
    <w:uiPriority w:val="59"/>
    <w:qFormat/>
    <w:rsid w:val="007D1DD7"/>
    <w:pPr>
      <w:ind w:left="0" w:firstLine="0"/>
    </w:pPr>
    <w:rPr>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7D1DD7"/>
  </w:style>
  <w:style w:type="paragraph" w:styleId="BodyTextIndent">
    <w:name w:val="Body Text Indent"/>
    <w:basedOn w:val="Normal"/>
    <w:link w:val="BodyTextIndentChar"/>
    <w:qFormat/>
    <w:rsid w:val="007D1DD7"/>
    <w:pPr>
      <w:spacing w:after="200"/>
      <w:ind w:left="0" w:firstLine="360"/>
      <w:jc w:val="both"/>
    </w:pPr>
    <w:rPr>
      <w:rFonts w:ascii="Times New Roman" w:eastAsia="Times New Roman" w:hAnsi="Times New Roman" w:cs="Times New Roman"/>
      <w:sz w:val="18"/>
      <w:szCs w:val="20"/>
      <w:lang w:val="en-US"/>
    </w:rPr>
  </w:style>
  <w:style w:type="character" w:customStyle="1" w:styleId="BodyTextIndentChar">
    <w:name w:val="Body Text Indent Char"/>
    <w:basedOn w:val="DefaultParagraphFont"/>
    <w:link w:val="BodyTextIndent"/>
    <w:qFormat/>
    <w:rsid w:val="007D1DD7"/>
    <w:rPr>
      <w:rFonts w:ascii="Times New Roman" w:eastAsia="Times New Roman" w:hAnsi="Times New Roman" w:cs="Times New Roman"/>
      <w:sz w:val="18"/>
      <w:szCs w:val="20"/>
      <w:lang w:val="en-US"/>
    </w:rPr>
  </w:style>
  <w:style w:type="paragraph" w:styleId="Subtitle">
    <w:name w:val="Subtitle"/>
    <w:basedOn w:val="Normal"/>
    <w:next w:val="Author"/>
    <w:link w:val="SubtitleChar"/>
    <w:qFormat/>
    <w:rsid w:val="007D1DD7"/>
    <w:pPr>
      <w:spacing w:after="200" w:line="300" w:lineRule="exact"/>
      <w:ind w:left="0" w:firstLine="0"/>
    </w:pPr>
    <w:rPr>
      <w:rFonts w:ascii="Times New Roman" w:eastAsia="Times New Roman" w:hAnsi="Times New Roman" w:cs="Times New Roman"/>
      <w:i/>
      <w:sz w:val="26"/>
      <w:szCs w:val="20"/>
    </w:rPr>
  </w:style>
  <w:style w:type="character" w:customStyle="1" w:styleId="SubtitleChar">
    <w:name w:val="Subtitle Char"/>
    <w:basedOn w:val="DefaultParagraphFont"/>
    <w:link w:val="Subtitle"/>
    <w:qFormat/>
    <w:rsid w:val="007D1DD7"/>
    <w:rPr>
      <w:rFonts w:ascii="Times New Roman" w:eastAsia="Times New Roman" w:hAnsi="Times New Roman" w:cs="Times New Roman"/>
      <w:i/>
      <w:sz w:val="26"/>
      <w:szCs w:val="20"/>
    </w:rPr>
  </w:style>
  <w:style w:type="paragraph" w:customStyle="1" w:styleId="Author">
    <w:name w:val="Author"/>
    <w:link w:val="AuthorChar"/>
    <w:qFormat/>
    <w:rsid w:val="007D1DD7"/>
    <w:pPr>
      <w:spacing w:before="480" w:after="200" w:line="260" w:lineRule="exact"/>
      <w:ind w:left="0" w:firstLine="0"/>
    </w:pPr>
    <w:rPr>
      <w:rFonts w:ascii="Times New Roman" w:eastAsia="Times New Roman" w:hAnsi="Times New Roman" w:cs="Times New Roman"/>
      <w:sz w:val="20"/>
      <w:szCs w:val="20"/>
      <w:lang w:eastAsia="id-ID"/>
    </w:rPr>
  </w:style>
  <w:style w:type="paragraph" w:styleId="Title">
    <w:name w:val="Title"/>
    <w:basedOn w:val="Normal"/>
    <w:next w:val="Normal"/>
    <w:link w:val="TitleChar"/>
    <w:qFormat/>
    <w:rsid w:val="007D1DD7"/>
    <w:pPr>
      <w:spacing w:after="200" w:line="340" w:lineRule="exact"/>
      <w:ind w:left="0" w:firstLine="0"/>
      <w:jc w:val="center"/>
    </w:pPr>
    <w:rPr>
      <w:rFonts w:ascii="Times New Roman" w:eastAsia="Times New Roman" w:hAnsi="Times New Roman" w:cs="Times New Roman"/>
      <w:b/>
      <w:caps/>
      <w:sz w:val="30"/>
      <w:szCs w:val="20"/>
    </w:rPr>
  </w:style>
  <w:style w:type="character" w:customStyle="1" w:styleId="TitleChar">
    <w:name w:val="Title Char"/>
    <w:basedOn w:val="DefaultParagraphFont"/>
    <w:link w:val="Title"/>
    <w:qFormat/>
    <w:rsid w:val="007D1DD7"/>
    <w:rPr>
      <w:rFonts w:ascii="Times New Roman" w:eastAsia="Times New Roman" w:hAnsi="Times New Roman" w:cs="Times New Roman"/>
      <w:b/>
      <w:caps/>
      <w:sz w:val="30"/>
      <w:szCs w:val="20"/>
    </w:rPr>
  </w:style>
  <w:style w:type="character" w:styleId="LineNumber">
    <w:name w:val="line number"/>
    <w:basedOn w:val="DefaultParagraphFont"/>
    <w:qFormat/>
    <w:rsid w:val="007D1DD7"/>
  </w:style>
  <w:style w:type="table" w:customStyle="1" w:styleId="TableGrid5">
    <w:name w:val="Table Grid5"/>
    <w:basedOn w:val="TableNormal"/>
    <w:next w:val="TableGrid"/>
    <w:uiPriority w:val="59"/>
    <w:qFormat/>
    <w:rsid w:val="007D1DD7"/>
    <w:pPr>
      <w:spacing w:after="200" w:line="276" w:lineRule="auto"/>
      <w:ind w:left="0" w:firstLine="0"/>
    </w:pPr>
    <w:rPr>
      <w:rFonts w:eastAsiaTheme="minorEastAsia"/>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iliation">
    <w:name w:val="Affiliation"/>
    <w:next w:val="Abstract"/>
    <w:qFormat/>
    <w:rsid w:val="007D1DD7"/>
    <w:pPr>
      <w:spacing w:after="520" w:line="220" w:lineRule="exact"/>
      <w:ind w:left="0" w:firstLine="0"/>
    </w:pPr>
    <w:rPr>
      <w:rFonts w:ascii="Times New Roman" w:eastAsia="Times New Roman" w:hAnsi="Times New Roman" w:cs="Times New Roman"/>
      <w:i/>
      <w:sz w:val="18"/>
      <w:szCs w:val="20"/>
    </w:rPr>
  </w:style>
  <w:style w:type="paragraph" w:customStyle="1" w:styleId="Abstract">
    <w:name w:val="Abstract"/>
    <w:basedOn w:val="Normal"/>
    <w:link w:val="AbstractChar"/>
    <w:qFormat/>
    <w:rsid w:val="007D1DD7"/>
    <w:pPr>
      <w:spacing w:after="260" w:line="220" w:lineRule="exact"/>
      <w:ind w:left="1100" w:hanging="1100"/>
    </w:pPr>
    <w:rPr>
      <w:rFonts w:ascii="Times New Roman" w:eastAsia="Times New Roman" w:hAnsi="Times New Roman" w:cs="Times New Roman"/>
      <w:sz w:val="18"/>
      <w:szCs w:val="20"/>
    </w:rPr>
  </w:style>
  <w:style w:type="paragraph" w:customStyle="1" w:styleId="References">
    <w:name w:val="References"/>
    <w:basedOn w:val="Normal"/>
    <w:qFormat/>
    <w:rsid w:val="007D1DD7"/>
    <w:pPr>
      <w:spacing w:after="200" w:line="220" w:lineRule="exact"/>
      <w:ind w:left="240" w:hanging="240"/>
    </w:pPr>
    <w:rPr>
      <w:rFonts w:ascii="Times New Roman" w:eastAsia="Times New Roman" w:hAnsi="Times New Roman" w:cs="Times New Roman"/>
      <w:sz w:val="18"/>
      <w:szCs w:val="20"/>
    </w:rPr>
  </w:style>
  <w:style w:type="paragraph" w:customStyle="1" w:styleId="Bibliography1">
    <w:name w:val="Bibliography1"/>
    <w:basedOn w:val="Normal"/>
    <w:next w:val="Normal"/>
    <w:uiPriority w:val="37"/>
    <w:unhideWhenUsed/>
    <w:qFormat/>
    <w:rsid w:val="007D1DD7"/>
    <w:pPr>
      <w:spacing w:after="200" w:line="220" w:lineRule="exact"/>
      <w:ind w:left="0" w:firstLine="301"/>
      <w:jc w:val="both"/>
    </w:pPr>
    <w:rPr>
      <w:rFonts w:ascii="Times New Roman" w:eastAsia="Times New Roman" w:hAnsi="Times New Roman" w:cs="Times New Roman"/>
      <w:sz w:val="20"/>
      <w:szCs w:val="20"/>
    </w:rPr>
  </w:style>
  <w:style w:type="character" w:customStyle="1" w:styleId="st">
    <w:name w:val="st"/>
    <w:qFormat/>
    <w:rsid w:val="007D1DD7"/>
  </w:style>
  <w:style w:type="paragraph" w:customStyle="1" w:styleId="Equation">
    <w:name w:val="Equation"/>
    <w:basedOn w:val="Normal"/>
    <w:next w:val="Normal"/>
    <w:qFormat/>
    <w:rsid w:val="007D1DD7"/>
    <w:pPr>
      <w:spacing w:before="120" w:after="120" w:line="260" w:lineRule="atLeast"/>
      <w:ind w:left="0" w:firstLine="0"/>
      <w:jc w:val="both"/>
    </w:pPr>
    <w:rPr>
      <w:rFonts w:ascii="Times New Roman" w:eastAsia="Times New Roman" w:hAnsi="Times New Roman" w:cs="Times New Roman"/>
      <w:szCs w:val="20"/>
    </w:rPr>
  </w:style>
  <w:style w:type="paragraph" w:customStyle="1" w:styleId="0judulindonesia">
    <w:name w:val="0 judul indonesia"/>
    <w:basedOn w:val="Title"/>
    <w:link w:val="0judulindonesiaChar"/>
    <w:qFormat/>
    <w:rsid w:val="007D1DD7"/>
    <w:pPr>
      <w:spacing w:line="360" w:lineRule="exact"/>
    </w:pPr>
    <w:rPr>
      <w:sz w:val="28"/>
      <w:szCs w:val="28"/>
    </w:rPr>
  </w:style>
  <w:style w:type="paragraph" w:customStyle="1" w:styleId="1author">
    <w:name w:val="1 author"/>
    <w:basedOn w:val="Author"/>
    <w:link w:val="1authorChar"/>
    <w:qFormat/>
    <w:rsid w:val="007D1DD7"/>
    <w:pPr>
      <w:jc w:val="center"/>
    </w:pPr>
  </w:style>
  <w:style w:type="character" w:customStyle="1" w:styleId="0judulindonesiaChar">
    <w:name w:val="0 judul indonesia Char"/>
    <w:link w:val="0judulindonesia"/>
    <w:qFormat/>
    <w:rsid w:val="007D1DD7"/>
    <w:rPr>
      <w:rFonts w:ascii="Times New Roman" w:eastAsia="Times New Roman" w:hAnsi="Times New Roman" w:cs="Times New Roman"/>
      <w:b/>
      <w:caps/>
      <w:sz w:val="28"/>
      <w:szCs w:val="28"/>
    </w:rPr>
  </w:style>
  <w:style w:type="paragraph" w:customStyle="1" w:styleId="2afiliasi">
    <w:name w:val="2 afiliasi"/>
    <w:basedOn w:val="Normal"/>
    <w:link w:val="2afiliasiChar"/>
    <w:qFormat/>
    <w:rsid w:val="007D1DD7"/>
    <w:pPr>
      <w:spacing w:after="200" w:line="220" w:lineRule="exact"/>
      <w:ind w:left="0" w:firstLine="0"/>
      <w:contextualSpacing/>
      <w:jc w:val="center"/>
    </w:pPr>
    <w:rPr>
      <w:rFonts w:ascii="Times New Roman" w:eastAsia="Times New Roman" w:hAnsi="Times New Roman" w:cs="Times New Roman"/>
      <w:sz w:val="18"/>
      <w:szCs w:val="18"/>
    </w:rPr>
  </w:style>
  <w:style w:type="character" w:customStyle="1" w:styleId="AuthorChar">
    <w:name w:val="Author Char"/>
    <w:link w:val="Author"/>
    <w:qFormat/>
    <w:rsid w:val="007D1DD7"/>
    <w:rPr>
      <w:rFonts w:ascii="Times New Roman" w:eastAsia="Times New Roman" w:hAnsi="Times New Roman" w:cs="Times New Roman"/>
      <w:sz w:val="20"/>
      <w:szCs w:val="20"/>
      <w:lang w:eastAsia="id-ID"/>
    </w:rPr>
  </w:style>
  <w:style w:type="character" w:customStyle="1" w:styleId="1authorChar">
    <w:name w:val="1 author Char"/>
    <w:link w:val="1author"/>
    <w:qFormat/>
    <w:rsid w:val="007D1DD7"/>
    <w:rPr>
      <w:rFonts w:ascii="Times New Roman" w:eastAsia="Times New Roman" w:hAnsi="Times New Roman" w:cs="Times New Roman"/>
      <w:sz w:val="20"/>
      <w:szCs w:val="20"/>
      <w:lang w:eastAsia="id-ID"/>
    </w:rPr>
  </w:style>
  <w:style w:type="paragraph" w:customStyle="1" w:styleId="3Alamat">
    <w:name w:val="3 Alamat"/>
    <w:basedOn w:val="Normal"/>
    <w:link w:val="3AlamatChar"/>
    <w:qFormat/>
    <w:rsid w:val="007D1DD7"/>
    <w:pPr>
      <w:spacing w:after="200" w:line="220" w:lineRule="exact"/>
      <w:ind w:left="0" w:firstLine="0"/>
      <w:contextualSpacing/>
      <w:jc w:val="center"/>
    </w:pPr>
    <w:rPr>
      <w:rFonts w:ascii="Times New Roman" w:eastAsia="Times New Roman" w:hAnsi="Times New Roman" w:cs="Times New Roman"/>
      <w:sz w:val="18"/>
      <w:szCs w:val="18"/>
    </w:rPr>
  </w:style>
  <w:style w:type="character" w:customStyle="1" w:styleId="2afiliasiChar">
    <w:name w:val="2 afiliasi Char"/>
    <w:link w:val="2afiliasi"/>
    <w:qFormat/>
    <w:rsid w:val="007D1DD7"/>
    <w:rPr>
      <w:rFonts w:ascii="Times New Roman" w:eastAsia="Times New Roman" w:hAnsi="Times New Roman" w:cs="Times New Roman"/>
      <w:sz w:val="18"/>
      <w:szCs w:val="18"/>
    </w:rPr>
  </w:style>
  <w:style w:type="paragraph" w:customStyle="1" w:styleId="4email">
    <w:name w:val="4 email"/>
    <w:basedOn w:val="Normal"/>
    <w:link w:val="4emailChar"/>
    <w:qFormat/>
    <w:rsid w:val="007D1DD7"/>
    <w:pPr>
      <w:spacing w:after="200" w:line="220" w:lineRule="exact"/>
      <w:ind w:left="0" w:firstLine="0"/>
      <w:contextualSpacing/>
      <w:jc w:val="center"/>
    </w:pPr>
    <w:rPr>
      <w:rFonts w:ascii="Times New Roman" w:eastAsia="Times New Roman" w:hAnsi="Times New Roman" w:cs="Times New Roman"/>
      <w:sz w:val="18"/>
      <w:szCs w:val="18"/>
    </w:rPr>
  </w:style>
  <w:style w:type="character" w:customStyle="1" w:styleId="3AlamatChar">
    <w:name w:val="3 Alamat Char"/>
    <w:link w:val="3Alamat"/>
    <w:qFormat/>
    <w:rsid w:val="007D1DD7"/>
    <w:rPr>
      <w:rFonts w:ascii="Times New Roman" w:eastAsia="Times New Roman" w:hAnsi="Times New Roman" w:cs="Times New Roman"/>
      <w:sz w:val="18"/>
      <w:szCs w:val="18"/>
    </w:rPr>
  </w:style>
  <w:style w:type="paragraph" w:customStyle="1" w:styleId="5abstrak">
    <w:name w:val="5 abstrak"/>
    <w:basedOn w:val="Abstract"/>
    <w:link w:val="5abstrakChar"/>
    <w:qFormat/>
    <w:rsid w:val="007D1DD7"/>
    <w:pPr>
      <w:spacing w:before="240" w:after="240"/>
      <w:ind w:left="1134" w:hanging="1134"/>
      <w:jc w:val="both"/>
    </w:pPr>
  </w:style>
  <w:style w:type="character" w:customStyle="1" w:styleId="4emailChar">
    <w:name w:val="4 email Char"/>
    <w:link w:val="4email"/>
    <w:qFormat/>
    <w:rsid w:val="007D1DD7"/>
    <w:rPr>
      <w:rFonts w:ascii="Times New Roman" w:eastAsia="Times New Roman" w:hAnsi="Times New Roman" w:cs="Times New Roman"/>
      <w:sz w:val="18"/>
      <w:szCs w:val="18"/>
    </w:rPr>
  </w:style>
  <w:style w:type="paragraph" w:customStyle="1" w:styleId="6keyword">
    <w:name w:val="6 keyword"/>
    <w:basedOn w:val="Abstract"/>
    <w:link w:val="6keywordChar"/>
    <w:qFormat/>
    <w:rsid w:val="007D1DD7"/>
    <w:pPr>
      <w:spacing w:after="240"/>
      <w:ind w:left="1134" w:hanging="1134"/>
      <w:jc w:val="both"/>
    </w:pPr>
  </w:style>
  <w:style w:type="character" w:customStyle="1" w:styleId="AbstractChar">
    <w:name w:val="Abstract Char"/>
    <w:link w:val="Abstract"/>
    <w:qFormat/>
    <w:rsid w:val="007D1DD7"/>
    <w:rPr>
      <w:rFonts w:ascii="Times New Roman" w:eastAsia="Times New Roman" w:hAnsi="Times New Roman" w:cs="Times New Roman"/>
      <w:sz w:val="18"/>
      <w:szCs w:val="20"/>
    </w:rPr>
  </w:style>
  <w:style w:type="character" w:customStyle="1" w:styleId="5abstrakChar">
    <w:name w:val="5 abstrak Char"/>
    <w:link w:val="5abstrak"/>
    <w:qFormat/>
    <w:rsid w:val="007D1DD7"/>
    <w:rPr>
      <w:rFonts w:ascii="Times New Roman" w:eastAsia="Times New Roman" w:hAnsi="Times New Roman" w:cs="Times New Roman"/>
      <w:sz w:val="18"/>
      <w:szCs w:val="20"/>
    </w:rPr>
  </w:style>
  <w:style w:type="paragraph" w:customStyle="1" w:styleId="6subjudul">
    <w:name w:val="6 sub judul"/>
    <w:basedOn w:val="Heading1"/>
    <w:link w:val="6subjudulChar"/>
    <w:qFormat/>
    <w:rsid w:val="007D1DD7"/>
    <w:pPr>
      <w:keepNext/>
      <w:keepLines/>
      <w:numPr>
        <w:numId w:val="4"/>
      </w:numPr>
      <w:tabs>
        <w:tab w:val="left" w:pos="644"/>
      </w:tabs>
      <w:spacing w:before="240" w:beforeAutospacing="0" w:after="240" w:afterAutospacing="0" w:line="240" w:lineRule="exact"/>
      <w:ind w:left="426" w:hanging="426"/>
    </w:pPr>
    <w:rPr>
      <w:bCs w:val="0"/>
      <w:caps/>
      <w:kern w:val="22"/>
      <w:sz w:val="24"/>
      <w:szCs w:val="24"/>
      <w:lang w:eastAsia="en-US"/>
    </w:rPr>
  </w:style>
  <w:style w:type="character" w:customStyle="1" w:styleId="6keywordChar">
    <w:name w:val="6 keyword Char"/>
    <w:link w:val="6keyword"/>
    <w:qFormat/>
    <w:rsid w:val="007D1DD7"/>
    <w:rPr>
      <w:rFonts w:ascii="Times New Roman" w:eastAsia="Times New Roman" w:hAnsi="Times New Roman" w:cs="Times New Roman"/>
      <w:sz w:val="18"/>
      <w:szCs w:val="20"/>
    </w:rPr>
  </w:style>
  <w:style w:type="paragraph" w:customStyle="1" w:styleId="7isipaperparagraf1">
    <w:name w:val="7 isi paper paragraf 1"/>
    <w:basedOn w:val="Normal"/>
    <w:link w:val="7isipaperparagraf1Char"/>
    <w:qFormat/>
    <w:rsid w:val="007D1DD7"/>
    <w:pPr>
      <w:spacing w:after="200" w:line="220" w:lineRule="exact"/>
      <w:ind w:left="0" w:firstLine="0"/>
      <w:contextualSpacing/>
      <w:jc w:val="both"/>
    </w:pPr>
    <w:rPr>
      <w:rFonts w:ascii="Times New Roman" w:eastAsia="Times New Roman" w:hAnsi="Times New Roman" w:cs="Times New Roman"/>
      <w:sz w:val="20"/>
      <w:szCs w:val="20"/>
    </w:rPr>
  </w:style>
  <w:style w:type="character" w:customStyle="1" w:styleId="6subjudulChar">
    <w:name w:val="6 sub judul Char"/>
    <w:link w:val="6subjudul"/>
    <w:qFormat/>
    <w:rsid w:val="007D1DD7"/>
    <w:rPr>
      <w:rFonts w:ascii="Times New Roman" w:eastAsia="Times New Roman" w:hAnsi="Times New Roman" w:cs="Times New Roman"/>
      <w:b/>
      <w:caps/>
      <w:kern w:val="22"/>
      <w:sz w:val="24"/>
      <w:szCs w:val="24"/>
    </w:rPr>
  </w:style>
  <w:style w:type="paragraph" w:customStyle="1" w:styleId="61anaksubjudul">
    <w:name w:val="6.1 anak sub  judul"/>
    <w:basedOn w:val="Normal"/>
    <w:link w:val="61anaksubjudulChar"/>
    <w:qFormat/>
    <w:rsid w:val="007D1DD7"/>
    <w:pPr>
      <w:tabs>
        <w:tab w:val="left" w:pos="567"/>
      </w:tabs>
      <w:spacing w:before="240" w:after="240" w:line="240" w:lineRule="exact"/>
      <w:ind w:left="0" w:firstLine="0"/>
    </w:pPr>
    <w:rPr>
      <w:rFonts w:ascii="Times New Roman" w:eastAsia="Times New Roman" w:hAnsi="Times New Roman" w:cs="Times New Roman"/>
      <w:b/>
      <w:sz w:val="24"/>
      <w:szCs w:val="20"/>
    </w:rPr>
  </w:style>
  <w:style w:type="character" w:customStyle="1" w:styleId="7isipaperparagraf1Char">
    <w:name w:val="7 isi paper paragraf 1 Char"/>
    <w:link w:val="7isipaperparagraf1"/>
    <w:qFormat/>
    <w:rsid w:val="007D1DD7"/>
    <w:rPr>
      <w:rFonts w:ascii="Times New Roman" w:eastAsia="Times New Roman" w:hAnsi="Times New Roman" w:cs="Times New Roman"/>
      <w:sz w:val="20"/>
      <w:szCs w:val="20"/>
    </w:rPr>
  </w:style>
  <w:style w:type="paragraph" w:customStyle="1" w:styleId="8judultabel">
    <w:name w:val="8 judul tabel"/>
    <w:basedOn w:val="Normal"/>
    <w:link w:val="8judultabelChar"/>
    <w:qFormat/>
    <w:rsid w:val="007D1DD7"/>
    <w:pPr>
      <w:spacing w:before="240" w:after="240"/>
      <w:ind w:left="0" w:firstLine="0"/>
      <w:jc w:val="both"/>
    </w:pPr>
    <w:rPr>
      <w:rFonts w:ascii="Times New Roman" w:eastAsia="Times New Roman" w:hAnsi="Times New Roman" w:cs="Times New Roman"/>
      <w:sz w:val="18"/>
      <w:szCs w:val="20"/>
    </w:rPr>
  </w:style>
  <w:style w:type="character" w:customStyle="1" w:styleId="61anaksubjudulChar">
    <w:name w:val="6.1 anak sub  judul Char"/>
    <w:link w:val="61anaksubjudul"/>
    <w:qFormat/>
    <w:rsid w:val="007D1DD7"/>
    <w:rPr>
      <w:rFonts w:ascii="Times New Roman" w:eastAsia="Times New Roman" w:hAnsi="Times New Roman" w:cs="Times New Roman"/>
      <w:b/>
      <w:sz w:val="24"/>
      <w:szCs w:val="20"/>
    </w:rPr>
  </w:style>
  <w:style w:type="paragraph" w:customStyle="1" w:styleId="81isitabel">
    <w:name w:val="8.1 isi tabel"/>
    <w:basedOn w:val="BodyTextIndent"/>
    <w:link w:val="81isitabelChar"/>
    <w:qFormat/>
    <w:rsid w:val="007D1DD7"/>
    <w:pPr>
      <w:ind w:firstLine="0"/>
      <w:jc w:val="center"/>
    </w:pPr>
    <w:rPr>
      <w:bCs/>
    </w:rPr>
  </w:style>
  <w:style w:type="character" w:customStyle="1" w:styleId="8judultabelChar">
    <w:name w:val="8 judul tabel Char"/>
    <w:link w:val="8judultabel"/>
    <w:qFormat/>
    <w:rsid w:val="007D1DD7"/>
    <w:rPr>
      <w:rFonts w:ascii="Times New Roman" w:eastAsia="Times New Roman" w:hAnsi="Times New Roman" w:cs="Times New Roman"/>
      <w:sz w:val="18"/>
      <w:szCs w:val="20"/>
    </w:rPr>
  </w:style>
  <w:style w:type="paragraph" w:customStyle="1" w:styleId="9judulgambar">
    <w:name w:val="9 judul gambar"/>
    <w:basedOn w:val="Normal"/>
    <w:link w:val="9judulgambarChar"/>
    <w:qFormat/>
    <w:rsid w:val="007D1DD7"/>
    <w:pPr>
      <w:spacing w:before="120" w:after="200"/>
      <w:ind w:left="0" w:firstLine="0"/>
      <w:jc w:val="center"/>
    </w:pPr>
    <w:rPr>
      <w:rFonts w:ascii="Times New Roman" w:eastAsia="Times New Roman" w:hAnsi="Times New Roman" w:cs="Times New Roman"/>
      <w:sz w:val="18"/>
      <w:szCs w:val="20"/>
      <w:lang w:eastAsia="pt-PT"/>
    </w:rPr>
  </w:style>
  <w:style w:type="character" w:customStyle="1" w:styleId="81isitabelChar">
    <w:name w:val="8.1 isi tabel Char"/>
    <w:link w:val="81isitabel"/>
    <w:qFormat/>
    <w:rsid w:val="007D1DD7"/>
    <w:rPr>
      <w:rFonts w:ascii="Times New Roman" w:eastAsia="Times New Roman" w:hAnsi="Times New Roman" w:cs="Times New Roman"/>
      <w:bCs/>
      <w:sz w:val="18"/>
      <w:szCs w:val="20"/>
      <w:lang w:val="en-US"/>
    </w:rPr>
  </w:style>
  <w:style w:type="paragraph" w:customStyle="1" w:styleId="91judulgambarlebih1baris">
    <w:name w:val="9.1 judul gambar lebih 1 baris"/>
    <w:basedOn w:val="9judulgambar"/>
    <w:link w:val="91judulgambarlebih1barisChar"/>
    <w:qFormat/>
    <w:rsid w:val="007D1DD7"/>
    <w:pPr>
      <w:jc w:val="both"/>
    </w:pPr>
  </w:style>
  <w:style w:type="character" w:customStyle="1" w:styleId="9judulgambarChar">
    <w:name w:val="9 judul gambar Char"/>
    <w:link w:val="9judulgambar"/>
    <w:qFormat/>
    <w:rsid w:val="007D1DD7"/>
    <w:rPr>
      <w:rFonts w:ascii="Times New Roman" w:eastAsia="Times New Roman" w:hAnsi="Times New Roman" w:cs="Times New Roman"/>
      <w:sz w:val="18"/>
      <w:szCs w:val="20"/>
      <w:lang w:eastAsia="pt-PT"/>
    </w:rPr>
  </w:style>
  <w:style w:type="paragraph" w:customStyle="1" w:styleId="82judultabel1baris">
    <w:name w:val="8.2 judul tabel 1 baris"/>
    <w:basedOn w:val="8judultabel"/>
    <w:link w:val="82judultabel1barisChar"/>
    <w:qFormat/>
    <w:rsid w:val="007D1DD7"/>
    <w:pPr>
      <w:jc w:val="center"/>
    </w:pPr>
  </w:style>
  <w:style w:type="character" w:customStyle="1" w:styleId="91judulgambarlebih1barisChar">
    <w:name w:val="9.1 judul gambar lebih 1 baris Char"/>
    <w:link w:val="91judulgambarlebih1baris"/>
    <w:qFormat/>
    <w:rsid w:val="007D1DD7"/>
    <w:rPr>
      <w:rFonts w:ascii="Times New Roman" w:eastAsia="Times New Roman" w:hAnsi="Times New Roman" w:cs="Times New Roman"/>
      <w:sz w:val="18"/>
      <w:szCs w:val="20"/>
      <w:lang w:eastAsia="pt-PT"/>
    </w:rPr>
  </w:style>
  <w:style w:type="paragraph" w:customStyle="1" w:styleId="10pustaka">
    <w:name w:val="10 pustaka"/>
    <w:basedOn w:val="Normal"/>
    <w:link w:val="10pustakaChar"/>
    <w:qFormat/>
    <w:rsid w:val="007D1DD7"/>
    <w:pPr>
      <w:spacing w:after="200" w:line="220" w:lineRule="exact"/>
      <w:ind w:left="397" w:hanging="397"/>
      <w:contextualSpacing/>
      <w:jc w:val="both"/>
    </w:pPr>
    <w:rPr>
      <w:rFonts w:ascii="Times New Roman" w:eastAsia="Times New Roman" w:hAnsi="Times New Roman" w:cs="Times New Roman"/>
      <w:sz w:val="20"/>
      <w:szCs w:val="20"/>
    </w:rPr>
  </w:style>
  <w:style w:type="character" w:customStyle="1" w:styleId="82judultabel1barisChar">
    <w:name w:val="8.2 judul tabel 1 baris Char"/>
    <w:link w:val="82judultabel1baris"/>
    <w:qFormat/>
    <w:rsid w:val="007D1DD7"/>
    <w:rPr>
      <w:rFonts w:ascii="Times New Roman" w:eastAsia="Times New Roman" w:hAnsi="Times New Roman" w:cs="Times New Roman"/>
      <w:sz w:val="18"/>
      <w:szCs w:val="20"/>
    </w:rPr>
  </w:style>
  <w:style w:type="paragraph" w:customStyle="1" w:styleId="71isipaperparagraf2dst">
    <w:name w:val="7.1 isi paper paragraf 2 dst"/>
    <w:basedOn w:val="7isipaperparagraf1"/>
    <w:link w:val="71isipaperparagraf2dstChar"/>
    <w:qFormat/>
    <w:rsid w:val="007D1DD7"/>
    <w:pPr>
      <w:ind w:firstLine="426"/>
    </w:pPr>
  </w:style>
  <w:style w:type="character" w:customStyle="1" w:styleId="10pustakaChar">
    <w:name w:val="10 pustaka Char"/>
    <w:link w:val="10pustaka"/>
    <w:qFormat/>
    <w:rsid w:val="007D1DD7"/>
    <w:rPr>
      <w:rFonts w:ascii="Times New Roman" w:eastAsia="Times New Roman" w:hAnsi="Times New Roman" w:cs="Times New Roman"/>
      <w:sz w:val="20"/>
      <w:szCs w:val="20"/>
    </w:rPr>
  </w:style>
  <w:style w:type="character" w:customStyle="1" w:styleId="ListParagraphChar">
    <w:name w:val="List Paragraph Char"/>
    <w:link w:val="ListParagraph"/>
    <w:uiPriority w:val="34"/>
    <w:qFormat/>
    <w:rsid w:val="007D1DD7"/>
    <w:rPr>
      <w:rFonts w:ascii="Times New Roman" w:eastAsia="Times New Roman" w:hAnsi="Times New Roman" w:cs="Times New Roman"/>
      <w:lang w:val="en-US"/>
    </w:rPr>
  </w:style>
  <w:style w:type="character" w:customStyle="1" w:styleId="71isipaperparagraf2dstChar">
    <w:name w:val="7.1 isi paper paragraf 2 dst Char"/>
    <w:link w:val="71isipaperparagraf2dst"/>
    <w:qFormat/>
    <w:rsid w:val="007D1DD7"/>
    <w:rPr>
      <w:rFonts w:ascii="Times New Roman" w:eastAsia="Times New Roman" w:hAnsi="Times New Roman" w:cs="Times New Roman"/>
      <w:sz w:val="20"/>
      <w:szCs w:val="20"/>
    </w:rPr>
  </w:style>
  <w:style w:type="character" w:customStyle="1" w:styleId="url">
    <w:name w:val="url"/>
    <w:basedOn w:val="DefaultParagraphFont"/>
    <w:qFormat/>
    <w:rsid w:val="007D1DD7"/>
  </w:style>
  <w:style w:type="paragraph" w:customStyle="1" w:styleId="92gambar">
    <w:name w:val="9.2 gambar"/>
    <w:basedOn w:val="Normal"/>
    <w:link w:val="92gambarChar"/>
    <w:qFormat/>
    <w:rsid w:val="007D1DD7"/>
    <w:pPr>
      <w:spacing w:after="200" w:line="160" w:lineRule="atLeast"/>
      <w:ind w:left="0" w:right="288" w:firstLine="0"/>
      <w:jc w:val="center"/>
    </w:pPr>
    <w:rPr>
      <w:rFonts w:ascii="Times New Roman" w:eastAsia="Times New Roman" w:hAnsi="Times New Roman" w:cs="Times New Roman"/>
      <w:sz w:val="18"/>
      <w:szCs w:val="18"/>
      <w:lang w:eastAsia="id-ID"/>
    </w:rPr>
  </w:style>
  <w:style w:type="character" w:customStyle="1" w:styleId="92gambarChar">
    <w:name w:val="9.2 gambar Char"/>
    <w:link w:val="92gambar"/>
    <w:qFormat/>
    <w:rsid w:val="007D1DD7"/>
    <w:rPr>
      <w:rFonts w:ascii="Times New Roman" w:eastAsia="Times New Roman" w:hAnsi="Times New Roman" w:cs="Times New Roman"/>
      <w:sz w:val="18"/>
      <w:szCs w:val="18"/>
      <w:lang w:eastAsia="id-ID"/>
    </w:rPr>
  </w:style>
  <w:style w:type="paragraph" w:customStyle="1" w:styleId="6isiAbstrak">
    <w:name w:val="6 isi Abstrak"/>
    <w:basedOn w:val="Normal"/>
    <w:link w:val="6isiAbstrakChar"/>
    <w:qFormat/>
    <w:rsid w:val="007D1DD7"/>
    <w:pPr>
      <w:spacing w:after="200"/>
      <w:ind w:left="0" w:firstLine="0"/>
      <w:jc w:val="both"/>
    </w:pPr>
    <w:rPr>
      <w:rFonts w:ascii="Calibri" w:eastAsia="Calibri" w:hAnsi="Calibri" w:cs="Times New Roman"/>
      <w:sz w:val="18"/>
      <w:szCs w:val="18"/>
      <w:lang w:val="id-ID"/>
    </w:rPr>
  </w:style>
  <w:style w:type="paragraph" w:customStyle="1" w:styleId="7katakunci">
    <w:name w:val="7 kata kunci"/>
    <w:basedOn w:val="Normal"/>
    <w:link w:val="7katakunciChar"/>
    <w:qFormat/>
    <w:rsid w:val="007D1DD7"/>
    <w:pPr>
      <w:spacing w:after="200"/>
      <w:ind w:left="0" w:firstLine="0"/>
      <w:jc w:val="both"/>
    </w:pPr>
    <w:rPr>
      <w:rFonts w:ascii="Calibri" w:eastAsia="Calibri" w:hAnsi="Calibri" w:cs="Times New Roman"/>
      <w:sz w:val="18"/>
      <w:szCs w:val="18"/>
      <w:lang w:val="id-ID"/>
    </w:rPr>
  </w:style>
  <w:style w:type="character" w:customStyle="1" w:styleId="6isiAbstrakChar">
    <w:name w:val="6 isi Abstrak Char"/>
    <w:link w:val="6isiAbstrak"/>
    <w:qFormat/>
    <w:rsid w:val="007D1DD7"/>
    <w:rPr>
      <w:rFonts w:ascii="Calibri" w:eastAsia="Calibri" w:hAnsi="Calibri" w:cs="Times New Roman"/>
      <w:sz w:val="18"/>
      <w:szCs w:val="18"/>
      <w:lang w:val="id-ID"/>
    </w:rPr>
  </w:style>
  <w:style w:type="character" w:customStyle="1" w:styleId="7katakunciChar">
    <w:name w:val="7 kata kunci Char"/>
    <w:link w:val="7katakunci"/>
    <w:qFormat/>
    <w:rsid w:val="007D1DD7"/>
    <w:rPr>
      <w:rFonts w:ascii="Calibri" w:eastAsia="Calibri" w:hAnsi="Calibri" w:cs="Times New Roman"/>
      <w:sz w:val="18"/>
      <w:szCs w:val="18"/>
      <w:lang w:val="id-ID"/>
    </w:rPr>
  </w:style>
  <w:style w:type="character" w:customStyle="1" w:styleId="apple-tab-span">
    <w:name w:val="apple-tab-span"/>
    <w:basedOn w:val="DefaultParagraphFont"/>
    <w:qFormat/>
    <w:rsid w:val="007D1DD7"/>
  </w:style>
  <w:style w:type="paragraph" w:customStyle="1" w:styleId="Revision1">
    <w:name w:val="Revision1"/>
    <w:hidden/>
    <w:uiPriority w:val="99"/>
    <w:semiHidden/>
    <w:qFormat/>
    <w:rsid w:val="007D1DD7"/>
    <w:pPr>
      <w:spacing w:after="200" w:line="276" w:lineRule="auto"/>
      <w:ind w:left="0" w:firstLine="0"/>
    </w:pPr>
    <w:rPr>
      <w:rFonts w:ascii="Times New Roman" w:eastAsia="Times New Roman" w:hAnsi="Times New Roman" w:cs="Times New Roman"/>
      <w:sz w:val="20"/>
      <w:szCs w:val="20"/>
    </w:rPr>
  </w:style>
  <w:style w:type="table" w:customStyle="1" w:styleId="LightList-Accent113">
    <w:name w:val="Light List - Accent 113"/>
    <w:basedOn w:val="TableNormal"/>
    <w:uiPriority w:val="61"/>
    <w:rsid w:val="007D1DD7"/>
    <w:pPr>
      <w:ind w:left="0" w:firstLine="0"/>
    </w:pPr>
    <w:rPr>
      <w:rFonts w:ascii="Calibri" w:eastAsia="Calibri" w:hAnsi="Calibri"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1">
    <w:name w:val="Table Grid11"/>
    <w:basedOn w:val="TableNormal"/>
    <w:next w:val="TableGrid"/>
    <w:uiPriority w:val="59"/>
    <w:qFormat/>
    <w:rsid w:val="007D1DD7"/>
    <w:pPr>
      <w:ind w:left="0" w:firstLine="0"/>
    </w:pPr>
    <w:rPr>
      <w:rFonts w:ascii="Calibri" w:eastAsia="Calibri" w:hAnsi="Calibri"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qFormat/>
    <w:rsid w:val="007D1DD7"/>
    <w:pPr>
      <w:ind w:left="0" w:firstLine="0"/>
    </w:pPr>
    <w:rPr>
      <w:rFonts w:ascii="Calibri" w:eastAsia="Calibri" w:hAnsi="Calibri"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25">
    <w:name w:val="Light List - Accent 125"/>
    <w:basedOn w:val="TableNormal"/>
    <w:uiPriority w:val="61"/>
    <w:rsid w:val="007D1DD7"/>
    <w:pPr>
      <w:ind w:left="0" w:firstLine="0"/>
    </w:pPr>
    <w:rPr>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23">
    <w:name w:val="Light List - Accent 1223"/>
    <w:basedOn w:val="TableNormal"/>
    <w:uiPriority w:val="61"/>
    <w:rsid w:val="007D1DD7"/>
    <w:pPr>
      <w:ind w:left="0" w:firstLine="0"/>
    </w:pPr>
    <w:rPr>
      <w:sz w:val="20"/>
      <w:szCs w:val="20"/>
      <w:lang w:eastAsia="en-GB"/>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4">
    <w:name w:val="No List4"/>
    <w:next w:val="NoList"/>
    <w:uiPriority w:val="99"/>
    <w:semiHidden/>
    <w:unhideWhenUsed/>
    <w:rsid w:val="004F0A13"/>
  </w:style>
  <w:style w:type="table" w:customStyle="1" w:styleId="LightList-Accent511">
    <w:name w:val="Light List - Accent 511"/>
    <w:basedOn w:val="TableNormal"/>
    <w:next w:val="LightList-Accent5"/>
    <w:uiPriority w:val="61"/>
    <w:rsid w:val="004F0A13"/>
    <w:pPr>
      <w:ind w:left="0" w:firstLine="0"/>
    </w:pPr>
    <w:rPr>
      <w:rFonts w:ascii="Calibri" w:eastAsia="Calibri" w:hAnsi="Calibri"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11">
    <w:name w:val="Light List - Accent 1111"/>
    <w:basedOn w:val="TableNormal"/>
    <w:uiPriority w:val="61"/>
    <w:rsid w:val="004F0A13"/>
    <w:pPr>
      <w:ind w:left="0" w:firstLine="0"/>
    </w:pPr>
    <w:rPr>
      <w:rFonts w:ascii="Calibri" w:eastAsia="Calibri" w:hAnsi="Calibri"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53">
    <w:name w:val="Light List - Accent 53"/>
    <w:basedOn w:val="TableNormal"/>
    <w:next w:val="LightList-Accent5"/>
    <w:uiPriority w:val="61"/>
    <w:rsid w:val="004F0A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111">
    <w:name w:val="Light List - Accent 5111"/>
    <w:basedOn w:val="TableNormal"/>
    <w:next w:val="LightList-Accent5"/>
    <w:uiPriority w:val="61"/>
    <w:rsid w:val="000F77E4"/>
    <w:pPr>
      <w:ind w:left="0" w:firstLine="0"/>
    </w:pPr>
    <w:rPr>
      <w:rFonts w:ascii="Calibri" w:eastAsia="Calibri" w:hAnsi="Calibri"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il.purboy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mayvita@gmail.com" TargetMode="External"/><Relationship Id="rId5" Type="http://schemas.openxmlformats.org/officeDocument/2006/relationships/hyperlink" Target="mailto:rizkazulfika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rizka zulfikar</cp:lastModifiedBy>
  <cp:revision>8</cp:revision>
  <cp:lastPrinted>2019-07-19T12:08:00Z</cp:lastPrinted>
  <dcterms:created xsi:type="dcterms:W3CDTF">2019-07-24T13:23:00Z</dcterms:created>
  <dcterms:modified xsi:type="dcterms:W3CDTF">2019-12-08T07:10:00Z</dcterms:modified>
</cp:coreProperties>
</file>